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3  ТЕОРЕТИЧЕСКИЕ ОСНОВЫ </w:t>
      </w:r>
      <w:r w:rsidRPr="00F55355">
        <w:rPr>
          <w:rFonts w:ascii="Times New Roman" w:hAnsi="Times New Roman" w:cs="Times New Roman"/>
          <w:bCs/>
          <w:sz w:val="28"/>
          <w:szCs w:val="28"/>
        </w:rPr>
        <w:t>СТРАТЕГИЧЕСКОГО УПРАВЛЕНИЯ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Журнал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Harvard</w:t>
      </w:r>
      <w:r w:rsidRPr="00F55355">
        <w:rPr>
          <w:rFonts w:ascii="Times New Roman" w:hAnsi="Times New Roman" w:cs="Times New Roman"/>
          <w:sz w:val="28"/>
          <w:szCs w:val="28"/>
        </w:rPr>
        <w:t xml:space="preserve">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Business</w:t>
      </w:r>
      <w:r w:rsidRPr="00F55355">
        <w:rPr>
          <w:rFonts w:ascii="Times New Roman" w:hAnsi="Times New Roman" w:cs="Times New Roman"/>
          <w:sz w:val="28"/>
          <w:szCs w:val="28"/>
        </w:rPr>
        <w:t xml:space="preserve">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Rrview</w:t>
      </w:r>
      <w:r w:rsidRPr="00F55355">
        <w:rPr>
          <w:rFonts w:ascii="Times New Roman" w:hAnsi="Times New Roman" w:cs="Times New Roman"/>
          <w:sz w:val="28"/>
          <w:szCs w:val="28"/>
        </w:rPr>
        <w:t xml:space="preserve"> в </w:t>
      </w:r>
      <w:smartTag w:uri="urn:schemas-microsoft-com:office:smarttags" w:element="metricconverter">
        <w:smartTagPr>
          <w:attr w:name="ProductID" w:val="2003 г"/>
        </w:smartTagPr>
        <w:r w:rsidRPr="00F55355">
          <w:rPr>
            <w:rFonts w:ascii="Times New Roman" w:hAnsi="Times New Roman" w:cs="Times New Roman"/>
            <w:sz w:val="28"/>
            <w:szCs w:val="28"/>
          </w:rPr>
          <w:t>2003 г</w:t>
        </w:r>
      </w:smartTag>
      <w:r w:rsidRPr="00F55355">
        <w:rPr>
          <w:rFonts w:ascii="Times New Roman" w:hAnsi="Times New Roman" w:cs="Times New Roman"/>
          <w:sz w:val="28"/>
          <w:szCs w:val="28"/>
        </w:rPr>
        <w:t xml:space="preserve">. опубликовал результаты крупного исследования в области изучения эффективного менеджмента.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Результаты исследований показали, что успех компании определяется не только использованием информационных систем управления высокого уровня, таких как: система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TQM</w:t>
      </w:r>
      <w:r w:rsidRPr="00F55355">
        <w:rPr>
          <w:rFonts w:ascii="Times New Roman" w:hAnsi="Times New Roman" w:cs="Times New Roman"/>
          <w:sz w:val="28"/>
          <w:szCs w:val="28"/>
        </w:rPr>
        <w:t xml:space="preserve"> (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Total</w:t>
      </w:r>
      <w:r w:rsidRPr="00F55355">
        <w:rPr>
          <w:rFonts w:ascii="Times New Roman" w:hAnsi="Times New Roman" w:cs="Times New Roman"/>
          <w:sz w:val="28"/>
          <w:szCs w:val="28"/>
        </w:rPr>
        <w:t xml:space="preserve">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Quality</w:t>
      </w:r>
      <w:r w:rsidRPr="00F55355">
        <w:rPr>
          <w:rFonts w:ascii="Times New Roman" w:hAnsi="Times New Roman" w:cs="Times New Roman"/>
          <w:sz w:val="28"/>
          <w:szCs w:val="28"/>
        </w:rPr>
        <w:t xml:space="preserve">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Management</w:t>
      </w:r>
      <w:r w:rsidRPr="00F55355">
        <w:rPr>
          <w:rFonts w:ascii="Times New Roman" w:hAnsi="Times New Roman" w:cs="Times New Roman"/>
          <w:sz w:val="28"/>
          <w:szCs w:val="28"/>
        </w:rPr>
        <w:t>)– всеобъемлющий менеджмент качества; С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RM</w:t>
      </w:r>
      <w:r w:rsidRPr="00F55355">
        <w:rPr>
          <w:rFonts w:ascii="Times New Roman" w:hAnsi="Times New Roman" w:cs="Times New Roman"/>
          <w:sz w:val="28"/>
          <w:szCs w:val="28"/>
        </w:rPr>
        <w:t xml:space="preserve"> (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Customer</w:t>
      </w:r>
      <w:r w:rsidRPr="00F55355">
        <w:rPr>
          <w:rFonts w:ascii="Times New Roman" w:hAnsi="Times New Roman" w:cs="Times New Roman"/>
          <w:sz w:val="28"/>
          <w:szCs w:val="28"/>
        </w:rPr>
        <w:t xml:space="preserve">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Relation</w:t>
      </w:r>
      <w:r w:rsidRPr="00F55355">
        <w:rPr>
          <w:rFonts w:ascii="Times New Roman" w:hAnsi="Times New Roman" w:cs="Times New Roman"/>
          <w:sz w:val="28"/>
          <w:szCs w:val="28"/>
        </w:rPr>
        <w:t xml:space="preserve">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Management</w:t>
      </w:r>
      <w:r w:rsidRPr="00F55355">
        <w:rPr>
          <w:rFonts w:ascii="Times New Roman" w:hAnsi="Times New Roman" w:cs="Times New Roman"/>
          <w:sz w:val="28"/>
          <w:szCs w:val="28"/>
        </w:rPr>
        <w:t xml:space="preserve">) - система управления взаимоотношениями с клиентами;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MRP</w:t>
      </w:r>
      <w:r w:rsidRPr="00F55355">
        <w:rPr>
          <w:rFonts w:ascii="Times New Roman" w:hAnsi="Times New Roman" w:cs="Times New Roman"/>
          <w:sz w:val="28"/>
          <w:szCs w:val="28"/>
        </w:rPr>
        <w:t>11 (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Manufacturing</w:t>
      </w:r>
      <w:r w:rsidRPr="00F55355">
        <w:rPr>
          <w:rFonts w:ascii="Times New Roman" w:hAnsi="Times New Roman" w:cs="Times New Roman"/>
          <w:sz w:val="28"/>
          <w:szCs w:val="28"/>
        </w:rPr>
        <w:t xml:space="preserve">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Resource</w:t>
      </w:r>
      <w:r w:rsidRPr="00F55355">
        <w:rPr>
          <w:rFonts w:ascii="Times New Roman" w:hAnsi="Times New Roman" w:cs="Times New Roman"/>
          <w:sz w:val="28"/>
          <w:szCs w:val="28"/>
        </w:rPr>
        <w:t xml:space="preserve">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Planning</w:t>
      </w:r>
      <w:r w:rsidRPr="00F55355">
        <w:rPr>
          <w:rFonts w:ascii="Times New Roman" w:hAnsi="Times New Roman" w:cs="Times New Roman"/>
          <w:sz w:val="28"/>
          <w:szCs w:val="28"/>
        </w:rPr>
        <w:t xml:space="preserve">) - система планирования ресурсов производства;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ERP</w:t>
      </w:r>
      <w:r w:rsidRPr="00F55355">
        <w:rPr>
          <w:rFonts w:ascii="Times New Roman" w:hAnsi="Times New Roman" w:cs="Times New Roman"/>
          <w:sz w:val="28"/>
          <w:szCs w:val="28"/>
        </w:rPr>
        <w:t xml:space="preserve"> (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F55355">
        <w:rPr>
          <w:rFonts w:ascii="Times New Roman" w:hAnsi="Times New Roman" w:cs="Times New Roman"/>
          <w:sz w:val="28"/>
          <w:szCs w:val="28"/>
        </w:rPr>
        <w:t xml:space="preserve">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Resource</w:t>
      </w:r>
      <w:r w:rsidRPr="00F55355">
        <w:rPr>
          <w:rFonts w:ascii="Times New Roman" w:hAnsi="Times New Roman" w:cs="Times New Roman"/>
          <w:sz w:val="28"/>
          <w:szCs w:val="28"/>
        </w:rPr>
        <w:t xml:space="preserve">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Planning</w:t>
      </w:r>
      <w:r w:rsidRPr="00F55355">
        <w:rPr>
          <w:rFonts w:ascii="Times New Roman" w:hAnsi="Times New Roman" w:cs="Times New Roman"/>
          <w:sz w:val="28"/>
          <w:szCs w:val="28"/>
        </w:rPr>
        <w:t xml:space="preserve">) - система планирования и управления ресурсами предприятий; системы управления логикой и других факторов научно-технического прогресса.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Наиболее важным для эффективного развития компаний оказался такой фактор, как разработка и поддержание четко сформулированной и сконцентрированной стратегии. Успех достигают только те компании, которые отчетливо представляют свою стратегию, умеют обеспечить ее разработку и внедрение. В английском языке в широком смысле слова управление разными объектами окружающего мира, предметами, процессами в целом, математическими переменными, техническими параметрами определяется термином «контроль».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5355">
        <w:rPr>
          <w:rFonts w:ascii="Times New Roman" w:hAnsi="Times New Roman" w:cs="Times New Roman"/>
          <w:sz w:val="28"/>
          <w:szCs w:val="28"/>
        </w:rPr>
        <w:t>Термин «менеджмент»  означает управление, прежде всего, людьми и организациями. Термины стратегическое управление» и «стратегический менеджмент» можно считать совпадающими по смыслу, но следует иметь в виду, что в отличие от технологических процессов в основе стратегического менеджмента всегда находится человеческий фактор, который является главным средством и условием разработки и реализации успешной стратегии.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Из курса «Менеджмент», известно, что менеджмент заключается в определении: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- начального положения («где мы находимся?»),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- цели нашей деятельности («куда мы идем?»),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- возможных путей ее достижения («как идти?»),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- критериев выбора оптимального пути,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- конечного результата («куда пришли?»),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разницы целей и результатов для использования этой информации в дальнейших циклах управления.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Стратегический менеджмент распространяется на долгосрочные цели и действия компании. Можно сказать, что формулировка стратегии (образа действий) и ее четкий инструментарий являются ядром управления и наиболее верным признаком хорошего менеджмента компании.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Термин «стратегическое управление» был введен на стыке 1960—70-х гг. для того, чтобы внести различие между те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кущим управлением на уровне производства и управлением, осу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ществляемым на высшем уровне. </w:t>
      </w:r>
      <w:r w:rsidRPr="00F55355">
        <w:rPr>
          <w:rFonts w:ascii="Times New Roman" w:hAnsi="Times New Roman" w:cs="Times New Roman"/>
          <w:sz w:val="28"/>
          <w:szCs w:val="28"/>
        </w:rPr>
        <w:lastRenderedPageBreak/>
        <w:t>Необходимость проведения такого различия была вызвана переходом к новой модели управ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ления развитием организации в меняющейся среде.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Выделяют четыре фактора-условия, определяющих актуаль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ность стратегического управления: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 Во второй половине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F55355">
        <w:rPr>
          <w:rFonts w:ascii="Times New Roman" w:hAnsi="Times New Roman" w:cs="Times New Roman"/>
          <w:sz w:val="28"/>
          <w:szCs w:val="28"/>
        </w:rPr>
        <w:t xml:space="preserve"> в. число задач, обусловленных внутрифирменными и внешними изменениями, неуклонно возрастало.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Многие из них были принципиально новыми и не подлежали решению исходя из опыта, полученного в первой половине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F55355">
        <w:rPr>
          <w:rFonts w:ascii="Times New Roman" w:hAnsi="Times New Roman" w:cs="Times New Roman"/>
          <w:sz w:val="28"/>
          <w:szCs w:val="28"/>
        </w:rPr>
        <w:t xml:space="preserve"> в.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 Множественность задач наряду с расширением географических рамок деятельности национальных экономик приводила к дальнейшему усложнению управленческих проблем.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 Возрастала роль высшего звена управления, в то время как совокупность управленческих навыков, выработанных в первой половине века, все меньше соответствовала условиям решения возникавших задач.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 Усиливалась нестабильность внешней среды, что повышало вероятность стратегических внезапных изменений, их непредсказуемость.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Исключительно важным стало использование гибкого управ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ления, которое обеспечивало бы адаптацию предприятия к бы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стро меняющейся окружающей среде.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Своевременное реагиро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вание на возникавшие изменения достигалось посредством стратегического управления развитием предприятия.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5355">
        <w:rPr>
          <w:rFonts w:ascii="Times New Roman" w:hAnsi="Times New Roman" w:cs="Times New Roman"/>
          <w:b/>
          <w:sz w:val="28"/>
          <w:szCs w:val="28"/>
        </w:rPr>
        <w:t>3.1 Понятие сущности стратегического управления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 xml:space="preserve">Стратегическое управление </w:t>
      </w:r>
      <w:r w:rsidRPr="00F55355">
        <w:rPr>
          <w:rFonts w:ascii="Times New Roman" w:hAnsi="Times New Roman" w:cs="Times New Roman"/>
          <w:sz w:val="28"/>
          <w:szCs w:val="28"/>
        </w:rPr>
        <w:t>— это, прежде всего, процесс разработки, принятия и реализации стратегических решений, центральным звеном которого является стратегический выбор, основанный на сопоставлении собственного ресурсного потенциала предприятия с возможностями и угрозами внешнего окружения. Стержнем стратегического управления выступает система стратегий, включающая ряд взаимосвязанных конкретных пред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принимательских, организационных и трудовых стратегий. Стра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тегия — это заранее спланированная реакция организации на изменение внешней среды, линия ее поведения, выбранная для достижения желаемого результата.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Ключевые характеристики стратегического аспекта управле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ния организацией в сравнении с оперативным (текущим) управ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лением, практиковавшимся в бизнесе свыше 20 лет назад, пред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ставлены  в таблице 3.1.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С учетом отмеченных особенностей стратегическое управле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ние — это управление организацией, которое опирается на че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ловеческий потенциал как основу организации, ориентирует про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изводственную деятельность на запросы потребителей, осуще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ствляет гибкое регулирование и своевременные изменения в организации, адекватные воздействию окружающей среды и по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зволяющие добиваться конкурентных преимуществ, что, в конеч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ном счете, позволяет организации выживать в долгосрочной пер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спективе, достигая при этом своих целей.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br w:type="page"/>
      </w:r>
      <w:r w:rsidRPr="00F55355">
        <w:rPr>
          <w:rFonts w:ascii="Times New Roman" w:hAnsi="Times New Roman" w:cs="Times New Roman"/>
          <w:sz w:val="28"/>
          <w:szCs w:val="28"/>
        </w:rPr>
        <w:lastRenderedPageBreak/>
        <w:t>Таблица 3.1 – Характеристики оперативного и стратегического управления</w:t>
      </w:r>
    </w:p>
    <w:tbl>
      <w:tblPr>
        <w:tblStyle w:val="FontStyle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70"/>
        <w:gridCol w:w="3818"/>
        <w:gridCol w:w="3183"/>
      </w:tblGrid>
      <w:tr w:rsidR="00F55355" w:rsidRPr="00F55355" w:rsidTr="00F55355">
        <w:tc>
          <w:tcPr>
            <w:tcW w:w="2628" w:type="dxa"/>
          </w:tcPr>
          <w:p w:rsidR="00F55355" w:rsidRPr="00F55355" w:rsidRDefault="00F55355" w:rsidP="00F5535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Отличительный признак</w:t>
            </w:r>
          </w:p>
        </w:tc>
        <w:tc>
          <w:tcPr>
            <w:tcW w:w="3941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Оперативное управление</w:t>
            </w:r>
          </w:p>
          <w:p w:rsidR="00F55355" w:rsidRPr="00F55355" w:rsidRDefault="00F55355" w:rsidP="00F5535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85" w:type="dxa"/>
          </w:tcPr>
          <w:p w:rsidR="00F55355" w:rsidRPr="00F55355" w:rsidRDefault="00F55355" w:rsidP="00F5535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Стратегическое управление</w:t>
            </w:r>
          </w:p>
        </w:tc>
      </w:tr>
      <w:tr w:rsidR="00F55355" w:rsidRPr="00F55355" w:rsidTr="00F55355">
        <w:tc>
          <w:tcPr>
            <w:tcW w:w="2628" w:type="dxa"/>
          </w:tcPr>
          <w:p w:rsidR="00F55355" w:rsidRPr="00F55355" w:rsidRDefault="00F55355" w:rsidP="00F553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1. Основное назначение организации</w:t>
            </w:r>
          </w:p>
        </w:tc>
        <w:tc>
          <w:tcPr>
            <w:tcW w:w="3941" w:type="dxa"/>
          </w:tcPr>
          <w:p w:rsidR="00F55355" w:rsidRPr="00F55355" w:rsidRDefault="00F55355" w:rsidP="00F5535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Производство товаров  услуг</w:t>
            </w:r>
          </w:p>
        </w:tc>
        <w:tc>
          <w:tcPr>
            <w:tcW w:w="3285" w:type="dxa"/>
          </w:tcPr>
          <w:p w:rsidR="00F55355" w:rsidRPr="00F55355" w:rsidRDefault="00F55355" w:rsidP="00F5535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Выживание в долгосрочной перспективе</w:t>
            </w:r>
          </w:p>
        </w:tc>
      </w:tr>
      <w:tr w:rsidR="00F55355" w:rsidRPr="00F55355" w:rsidTr="00F55355">
        <w:tc>
          <w:tcPr>
            <w:tcW w:w="2628" w:type="dxa"/>
          </w:tcPr>
          <w:p w:rsidR="00F55355" w:rsidRPr="00F55355" w:rsidRDefault="00F55355" w:rsidP="00F553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2. Способ достижения цели</w:t>
            </w:r>
          </w:p>
        </w:tc>
        <w:tc>
          <w:tcPr>
            <w:tcW w:w="3941" w:type="dxa"/>
          </w:tcPr>
          <w:p w:rsidR="00F55355" w:rsidRPr="00F55355" w:rsidRDefault="00F55355" w:rsidP="00F5535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Эффективное использование внутренних ресурсов</w:t>
            </w:r>
          </w:p>
        </w:tc>
        <w:tc>
          <w:tcPr>
            <w:tcW w:w="3285" w:type="dxa"/>
          </w:tcPr>
          <w:p w:rsidR="00F55355" w:rsidRPr="00F55355" w:rsidRDefault="00F55355" w:rsidP="00F5535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Поиск новых возможностей в конкурентной борьбе, адаптация к изменениям в окружении</w:t>
            </w:r>
          </w:p>
        </w:tc>
      </w:tr>
      <w:tr w:rsidR="00F55355" w:rsidRPr="00F55355" w:rsidTr="00F55355">
        <w:tc>
          <w:tcPr>
            <w:tcW w:w="2628" w:type="dxa"/>
          </w:tcPr>
          <w:p w:rsidR="00F55355" w:rsidRPr="00F55355" w:rsidRDefault="00F55355" w:rsidP="00F553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3. Важность  фактора времени </w:t>
            </w:r>
          </w:p>
        </w:tc>
        <w:tc>
          <w:tcPr>
            <w:tcW w:w="3941" w:type="dxa"/>
          </w:tcPr>
          <w:p w:rsidR="00F55355" w:rsidRPr="00F55355" w:rsidRDefault="00F55355" w:rsidP="00F5535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Ориентация на кратко- и среднесрочную перспективу</w:t>
            </w:r>
          </w:p>
        </w:tc>
        <w:tc>
          <w:tcPr>
            <w:tcW w:w="3285" w:type="dxa"/>
          </w:tcPr>
          <w:p w:rsidR="00F55355" w:rsidRPr="00F55355" w:rsidRDefault="00F55355" w:rsidP="00F5535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Ориентация на долгосрочную перспективу</w:t>
            </w:r>
          </w:p>
        </w:tc>
      </w:tr>
      <w:tr w:rsidR="00F55355" w:rsidRPr="00F55355" w:rsidTr="00F55355">
        <w:tc>
          <w:tcPr>
            <w:tcW w:w="2628" w:type="dxa"/>
          </w:tcPr>
          <w:p w:rsidR="00F55355" w:rsidRPr="00F55355" w:rsidRDefault="00F55355" w:rsidP="00F553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4. Роль персонала</w:t>
            </w:r>
          </w:p>
        </w:tc>
        <w:tc>
          <w:tcPr>
            <w:tcW w:w="3941" w:type="dxa"/>
          </w:tcPr>
          <w:p w:rsidR="00F55355" w:rsidRPr="00F55355" w:rsidRDefault="00F55355" w:rsidP="00F5535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Работник – один из ресурсов организации, исполнитель работ</w:t>
            </w:r>
          </w:p>
        </w:tc>
        <w:tc>
          <w:tcPr>
            <w:tcW w:w="3285" w:type="dxa"/>
          </w:tcPr>
          <w:p w:rsidR="00F55355" w:rsidRPr="00F55355" w:rsidRDefault="00F55355" w:rsidP="00F5535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Работник – основа организации, источник ее благополучия</w:t>
            </w:r>
          </w:p>
        </w:tc>
      </w:tr>
      <w:tr w:rsidR="00F55355" w:rsidRPr="00F55355" w:rsidTr="00F55355">
        <w:tc>
          <w:tcPr>
            <w:tcW w:w="2628" w:type="dxa"/>
          </w:tcPr>
          <w:p w:rsidR="00F55355" w:rsidRPr="00F55355" w:rsidRDefault="00F55355" w:rsidP="00F553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5. Критерии эффективности</w:t>
            </w:r>
          </w:p>
        </w:tc>
        <w:tc>
          <w:tcPr>
            <w:tcW w:w="3941" w:type="dxa"/>
          </w:tcPr>
          <w:p w:rsidR="00F55355" w:rsidRPr="00F55355" w:rsidRDefault="00F55355" w:rsidP="00F5535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Прибыльность и рациональность использования производственного потенциала </w:t>
            </w:r>
          </w:p>
        </w:tc>
        <w:tc>
          <w:tcPr>
            <w:tcW w:w="3285" w:type="dxa"/>
          </w:tcPr>
          <w:p w:rsidR="00F55355" w:rsidRPr="00F55355" w:rsidRDefault="00F55355" w:rsidP="00F5535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Гибкость, готовность к изменениям</w:t>
            </w:r>
          </w:p>
        </w:tc>
      </w:tr>
    </w:tbl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Существует много подходов к определению сущности стратегического менеджмента. В связи с его сложностью и многоплановостью ни одно из них не является исчерпывающим. Целесообразно ознакомиться  рядом определений, которые характеризуют его различные черты.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Рассмотрим основные подходы к определению сущности  стратегического менеджмента по следующим направлениям: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Стратегический менеджмент определяют с позиций процессного подхода и различных процессов. В Оксфордском словаре бизнеса, стратегический менеджмент определяется в виде: « формулировка единого комплекса стратегических планов фирмой для достижения целей бизнеса» и ряда процессов, включающих простановку целей, выбор направлений развития, выбор моделей роста, выбор стратегии конкуренции, функциональную ответственно</w:t>
      </w:r>
      <w:r>
        <w:rPr>
          <w:rFonts w:ascii="Times New Roman" w:hAnsi="Times New Roman" w:cs="Times New Roman"/>
          <w:sz w:val="28"/>
          <w:szCs w:val="28"/>
        </w:rPr>
        <w:t>сть подразделений</w:t>
      </w:r>
      <w:r w:rsidRPr="00F55355">
        <w:rPr>
          <w:rFonts w:ascii="Times New Roman" w:hAnsi="Times New Roman" w:cs="Times New Roman"/>
          <w:sz w:val="28"/>
          <w:szCs w:val="28"/>
        </w:rPr>
        <w:t>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А.А.Томпсон и А.Дж.Стрикленд рассматривают стратегический менеджмент как процесс решен</w:t>
      </w:r>
      <w:r>
        <w:rPr>
          <w:rFonts w:ascii="Times New Roman" w:hAnsi="Times New Roman" w:cs="Times New Roman"/>
          <w:sz w:val="28"/>
          <w:szCs w:val="28"/>
        </w:rPr>
        <w:t>ия пяти основных задач</w:t>
      </w:r>
      <w:r w:rsidRPr="00F55355">
        <w:rPr>
          <w:rFonts w:ascii="Times New Roman" w:hAnsi="Times New Roman" w:cs="Times New Roman"/>
          <w:sz w:val="28"/>
          <w:szCs w:val="28"/>
        </w:rPr>
        <w:t>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формирование стратегического видения будущего компании;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постановка целей;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разработка стратегий;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реализация стратегия;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- оценка результатов и корректировка стратегического видения, глобальных целей, стратегии и ее реализации с учетом приобретенного опыта, изменившихся условий, появления новых идей и возможностей.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2. Стратегический менеджмент также определяют с позиций акцента на формулировку и реализацию стратегии. Одни из наиболее известных ученых в сфере стратегического менеджмента  И.Ансофф определил стратегический менеджмент следующим образом: стратегический менеджмент состоит из формулировки стратегий, развития деловых способностей компании, управления внедрением стратегий и развитием способностей (…, с.414).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lastRenderedPageBreak/>
        <w:t>М.Портер видит основные задачи стратегического менеджмента в разработке и реализации стратеги выбора и поддержания выигрышных позиций в рыночной среде. Он также считает, что цель корпоративной стратегии – найти и занять позицию в отрасли, где компания будет лучше всего защищена от влияния этих (рыночных) сил, или сможет со своей стороны оказывать влияние на них (…, с.32) и , что некоторые виды конкурентного преимущества возникают за счет дифференциации и операционной эффективности. Но наиболее существенное преимущество можно получить, лишь заняв уникальную стратегическую позицию.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Р.Л.Дафт также акцентирует внимание на выработке стратегии: стратегический менеджмент – это набор решений и действий по формулировке и внедрению стратегии, призванной обеспечить компании наилучшее конкурентное положение во внешней среде и достижения поставленных целей. Предполагается, что данный процесс облегчит менеджерам поиск ответов на такие стратегические вопросы, как: «Где находится организация? Какие перемены и тенденции происходят в конкурентной среде? Как нам следует действовать, чтобы достичь целей? Посредством стратегического менеджмента руководство определяет направление движения организации, т.е. ее основопол</w:t>
      </w:r>
      <w:r>
        <w:rPr>
          <w:rFonts w:ascii="Times New Roman" w:hAnsi="Times New Roman" w:cs="Times New Roman"/>
          <w:sz w:val="28"/>
          <w:szCs w:val="28"/>
        </w:rPr>
        <w:t>агающую стратегию»</w:t>
      </w:r>
      <w:r w:rsidRPr="00F55355">
        <w:rPr>
          <w:rFonts w:ascii="Times New Roman" w:hAnsi="Times New Roman" w:cs="Times New Roman"/>
          <w:sz w:val="28"/>
          <w:szCs w:val="28"/>
        </w:rPr>
        <w:t>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3. Стратегический менеджмент определяют на основе комплексного полхода, объединяющего различные аспекты управления развитием организации, включая формулировку стратегий, распределение ресурсов, другие процессы. Так, И.Ансофф  указывает, что наиболее комплексный подход к проблеме обеспечивает стратегическое управление, которое получает распространение в настоящее время. Он включает две взаимозаменяющие системы: анализ и выбор стратегических позиций и управление в реальном масш</w:t>
      </w:r>
      <w:r>
        <w:rPr>
          <w:rFonts w:ascii="Times New Roman" w:hAnsi="Times New Roman" w:cs="Times New Roman"/>
          <w:sz w:val="28"/>
          <w:szCs w:val="28"/>
        </w:rPr>
        <w:t>табе времени системы</w:t>
      </w:r>
      <w:r w:rsidRPr="00F55355">
        <w:rPr>
          <w:rFonts w:ascii="Times New Roman" w:hAnsi="Times New Roman" w:cs="Times New Roman"/>
          <w:sz w:val="28"/>
          <w:szCs w:val="28"/>
        </w:rPr>
        <w:t>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О.С.Виханский  определяет «управление организацией, которое опирается на человеческий потенциал как основу организации, ориентирует производственную деятельность на запросы потребителей, гибко реагирует и производит своевременные изменения в организации, отвечающие вызову со стороны окружения и позволяющие добиваться конкурентных преимуществ, что в совокупности дает возможность организации выживать в долгосрочной перспективе, дости</w:t>
      </w:r>
      <w:r>
        <w:rPr>
          <w:rFonts w:ascii="Times New Roman" w:hAnsi="Times New Roman" w:cs="Times New Roman"/>
          <w:sz w:val="28"/>
          <w:szCs w:val="28"/>
        </w:rPr>
        <w:t>гая при этом своих целей</w:t>
      </w:r>
      <w:r w:rsidRPr="00F55355">
        <w:rPr>
          <w:rFonts w:ascii="Times New Roman" w:hAnsi="Times New Roman" w:cs="Times New Roman"/>
          <w:sz w:val="28"/>
          <w:szCs w:val="28"/>
        </w:rPr>
        <w:t>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М.Б.Шифрин определяет стратегический менеджмент как деятельность, направлнную на достижение основных поставленных целей и задач организации, определенных на основе предвидения возможных изменений окружающей среды и организационного потенциала путем координации и </w:t>
      </w:r>
      <w:r>
        <w:rPr>
          <w:rFonts w:ascii="Times New Roman" w:hAnsi="Times New Roman" w:cs="Times New Roman"/>
          <w:sz w:val="28"/>
          <w:szCs w:val="28"/>
        </w:rPr>
        <w:t>распределения ресурсов</w:t>
      </w:r>
      <w:r w:rsidRPr="00F55355">
        <w:rPr>
          <w:rFonts w:ascii="Times New Roman" w:hAnsi="Times New Roman" w:cs="Times New Roman"/>
          <w:sz w:val="28"/>
          <w:szCs w:val="28"/>
        </w:rPr>
        <w:t>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Р.Мэтьюз, А.Агеев, З.Большаков предлагают определение стратегического менеджмента в виде метамодели основные перем</w:t>
      </w:r>
      <w:r>
        <w:rPr>
          <w:rFonts w:ascii="Times New Roman" w:hAnsi="Times New Roman" w:cs="Times New Roman"/>
          <w:sz w:val="28"/>
          <w:szCs w:val="28"/>
        </w:rPr>
        <w:t>енные которой включают</w:t>
      </w:r>
      <w:r w:rsidRPr="00F55355">
        <w:rPr>
          <w:rFonts w:ascii="Times New Roman" w:hAnsi="Times New Roman" w:cs="Times New Roman"/>
          <w:sz w:val="28"/>
          <w:szCs w:val="28"/>
        </w:rPr>
        <w:t>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1) базовые определения стратегии;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2) онтологические факторы (создание стоимости, нововведения, этика);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3) переменные деятельности;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lastRenderedPageBreak/>
        <w:t>4) переменные решений;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5) переменные внешней среды.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Кроме этого, требуется рассмотреть природу конкуренции, семиотики, внешней и внутренней динамики, а также возможности практического моделирования.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В целом в определениях сущности стратегического менеджмента подчеркивается необходимость разработки и реализации стратегий на основе постановки стратегических целей, решения ряда задач распределения ресурсов и достижения конкурентоспособности.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Одной из главных черт современного стратегического менеджмента является научное обоснование стратегий, применение современных научных средств для управления развитием организации. С учетом наиболее важны аспектов и приоритетов Маленковым Ю.А.современный стратегический менеджмент фирмы определятся следующим образом: Стратегический менеджмент фирмы – это наука и практика разработки и реализации на основе системного  подхода главных целей и направлений развития фирмы, стратегий и стратегических планов организации, обеспечивающих конкурентоспособность и устойчивость развития, экономическую эффективность, инновационное превосходство в долгосрочной перспективе.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Стратегический менеджмент направлен на достижение комплексных целей долгосрочного развития организаций на основе мотивации персонала, разработки и внедрения стратегических планов их реализации, систем управления стратегическим развитием и стратегического контроля, оптимизации использования ресурсов.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5355">
        <w:rPr>
          <w:rFonts w:ascii="Times New Roman" w:hAnsi="Times New Roman" w:cs="Times New Roman"/>
          <w:b/>
          <w:sz w:val="28"/>
          <w:szCs w:val="28"/>
        </w:rPr>
        <w:t>3.2 Взаимосвязь стратегического менеджмента с другими науками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В теории и практике управления понятия стратегического менеджмента, стратегического планирования и стратегического маркетинга нередко используют как взаимозаменяемые.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Однако между этими понятиями имеются существенные отличия, которые проявляются в степени их обобщенности, соподчиненности, а также в объектах, на которые они направлены.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5355">
        <w:rPr>
          <w:rFonts w:ascii="Times New Roman" w:hAnsi="Times New Roman" w:cs="Times New Roman"/>
          <w:b/>
          <w:sz w:val="28"/>
          <w:szCs w:val="28"/>
        </w:rPr>
        <w:t>3.2.1 Вклад маркетинга в стратегический менеджмент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Именно маркетинг привнес в стратегический менеджмент и развил в нем ряд особых черт, передал и помог освоить следующие технологии: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постоянный и систематический анализ и конкретных потребителей, а также сильных и слабых сторон собственной деятельности как стержневую функцию информационной работы;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- планомерное обновление товарного ассортимента, оптимизацию своего бизнес-портфеля путем разработки новых эффективных товаров, предназначенных для конкретных групп покупателей и обладающих </w:t>
      </w:r>
      <w:r w:rsidRPr="00F55355">
        <w:rPr>
          <w:rFonts w:ascii="Times New Roman" w:hAnsi="Times New Roman" w:cs="Times New Roman"/>
          <w:sz w:val="28"/>
          <w:szCs w:val="28"/>
        </w:rPr>
        <w:lastRenderedPageBreak/>
        <w:t>свойствами, выгодно отличающими их от товаров-конкурентов, и ориентацию на активное формирование спроса;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приоритет гибкости ценовой политики, учитывающей не только вскрытые экономикой математические зависимости между спросом, предложением и ценой, но и нелинейность восприятия рынком ценовых действий предприятий;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интегрированность маркетинговых коммуникаций, воплощаемую в единой многоканальной синхронизированной коммуникации, ориентированной на установление отношений, желательно двусторонних, с различными целевыми аудиториями, для каждой из которых выстраивается соответствующая модель бизнеса;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организацию распределения и продаж, обеспечивающих комфортность принятия и реализации клиентами решений о товарных предпочтениях и покупках.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Чтобы потребность в маркетинговом подходе к управлению и разработке маркетинговых стратегий проявилась, необходимы соответствующие условия и предпосылки.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К наиболее общим условиям относятся: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1) общее насыщение и стагнация рынка;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2) значительное улучшение технических и организационных возможностей производства;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3) ориентация (в связи с сокращением жизненного цикла товара) и сокращенные сроки амортизации, увеличение серийности и сокращение сроков внедрения товара.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Среди частных условий могут быть названы: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нарастающая дифференциация пожеланий потребителей, отсюда резкий рост ассортимента потребительских и инвестиционных товаров;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переориентировка потребителей на постматериальные ценности;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возрастание рекламных расходов в связи с активизацией деятельности конкурентов;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краткосрочные и однобокие флуктуации запросов рынка потребительских товаров, создающие угрозу стабильности положения производителей;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сокращение численности населения (потребителей), ощутимое для производителей;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возникновение и постоянное существование значительной структурной безработицы, контингента с низким уровнем спроса;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рост концентрации рыночной власти и монополизации торговли, наносящий ущерб производителю;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сокращение базы ресурсов, особенно материальных и энергетических;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ухудшение экологической ситуации, рост соответствующих требований к производителям.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Главное, что принес маркетинг в стратегическое управление в целом, -  это стремление к сбалансированности, гармонизации интересов производителей, потребителей и общества  целом, партнерству всех </w:t>
      </w:r>
      <w:r w:rsidRPr="00F55355">
        <w:rPr>
          <w:rFonts w:ascii="Times New Roman" w:hAnsi="Times New Roman" w:cs="Times New Roman"/>
          <w:sz w:val="28"/>
          <w:szCs w:val="28"/>
        </w:rPr>
        <w:lastRenderedPageBreak/>
        <w:t>участников рыночных отношений и некоммерческого распределения общественных благ. Вместе с тем маркетинг позволил более полно реализовать тенденции и принципы современного управления – его глобализм, активность, инновационность, интегрированность, предпочтение структурных исследований рынка, активное использование связей с общественностью.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5355">
        <w:rPr>
          <w:rFonts w:ascii="Times New Roman" w:hAnsi="Times New Roman" w:cs="Times New Roman"/>
          <w:b/>
          <w:sz w:val="28"/>
          <w:szCs w:val="28"/>
        </w:rPr>
        <w:t>3.2.2 Составляющие стратегического маркетинга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В стратегическом маркетинге используется ряд методов стратегического менеджмента, но сфера стратегического маркетинга гораздо уже. Он ориентирован на изучение перспективных рынков и клиентов, анализ конкурентов, анализ и прогноз разработки новых продуктов, освоение новых рынков, продвижение продуктов, продажи.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Д.Кревенс описывает главную цель стратегического маркетинга: «Стратегический маркетинг  - это процесс разработки стратегии, учитывающей изменчивость факторов внешней среды и направленный на повышение степени удовлетворенности нужд потребителя. Цель стратегического маркетинга – создание исключительной потребительной ценности путем комбинирования корпоративной и маркетинговой стратегии в комплексную программу рыночной ориентации компании (…, с.49).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Главная цель стратегического управления — развитие потенциала и поддержание стратегической способности пред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приятия к выживанию и эффективному функционированию в ус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ловиях нестабильной внешней среды. Совокупность рассмот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ренных функций и цели определяет сущность стратегического управления.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Таким образом, сущность стратегического управления состо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ит в формировании и реализации стратегии развития организа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ции на основе непрерывного контроля и оценки происходящих изменений в ее деятельности с целью поддержания способнос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ти к выживанию и эффективному функционированию в услови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ях нестабильной внешней среды.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Ж.Ламбен указывает конкретные направления стратегического маркетинга: «Стратегический маркетинг представляет собой постоянный и систематический анализ потребностей рынка, выводящий на разработку эффективных товаров, предназначенных для конкретных групп покупателей и обладающих особыми свойствами, отличающимися их от товаров конкурентов, и таким образом создающими изготовителю устойчивое конкурентное преимущество» (.., с. 9).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В последние годы наблюдается усиление интеграции стратегического менеджмента и стратегического маркетинга. Так, Д.Кревенс отмечает: «Стратегический маркетинг служит звеном, соединяющим компанию ее внешним окружением, и рассматривает функцию маркетинга как фундаментальную основу деятельности организации в целом. Стратегический маркетинг отвечает за такие функции как мониторинг внешнего окружения, определение целевых сегментов рынка, установление </w:t>
      </w:r>
      <w:r w:rsidRPr="00F55355">
        <w:rPr>
          <w:rFonts w:ascii="Times New Roman" w:hAnsi="Times New Roman" w:cs="Times New Roman"/>
          <w:sz w:val="28"/>
          <w:szCs w:val="28"/>
        </w:rPr>
        <w:lastRenderedPageBreak/>
        <w:t>необходимых свойств предполагаемого товара и выработку решения относительно того, против каких конкурентов компания будет себя позиционировать» (…, с.49).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Существенные различия между стратегическим менеджментом и стратегическим маркетингом проявляются в решаемых ими задачах и сферах деятельности. Многие стратегические аспекты управления выходят за пределы стратегического маркетинга и являются объектами стратегического менеджмента.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Стратегический менеджмент, включая в себя стратегическое планирование и стратегический маркетинг как составные части, направлен на решение многих проблем, выходящих за рамки стратегического маркетинга.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К их числу относятся, в частности: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распределение ресурсов;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стратегическое инвестирование;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обеспечение синергии различных видов бизнеса и управленческой деятельности;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развитие человеческого капитала и управление потенциалом организации;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социальная ответственность бизнеса;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подбор и расстановка менеджеров на ключевых должностях;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разработка долгосрочного плана развития организации и ее подразделений;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обеспечение роста экономических показателей; финансовой стабильности и устойчивости.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Стратегический маркетинг включает: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анализ потребностей (определение базового рынка);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анализ привлекательности (потенциал рынка, жизненный цикл);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анализ конкурентоспособности;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выбор стратегии развития.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Развитию стратегического управления препятствует то, что в настоящее время многие отечественные руководители внедряют на своих предприятиях пока только элементы операционного маркетинга, а маркетинг стратегический остается в сфере благих намерений. Как следствие, маркетинг рассматривается не как комплекс мероприятий, а скорее, как разовые боле или менее успешные акции. Например, многие предприятия периодически активно занимаются рекламой своих товаров, забывая о таких компонентах комплекса маркетинга, как анализ потребностей, сегментация рынка, анализ привлекательности рынка и т.д. в этом случае искажается сама суть маркетинга – удовлетворение желаний и потребностей потребителей, в результате предприятие теряет своих покупателей.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Кроме того, при отсутствии информации, которая может быть получена при использовании стратегического маркетинга, в современных условиях эффективно управлять бизнесом практически невозможно, руководство просто е сможет этого сделать, не располагая информацией о </w:t>
      </w:r>
      <w:r w:rsidRPr="00F55355">
        <w:rPr>
          <w:rFonts w:ascii="Times New Roman" w:hAnsi="Times New Roman" w:cs="Times New Roman"/>
          <w:sz w:val="28"/>
          <w:szCs w:val="28"/>
        </w:rPr>
        <w:lastRenderedPageBreak/>
        <w:t>предпочтениях и вкусах потребителей, емкости рынков, их структуре, конкурентах, действующих на рынке.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Лишь на немногих отечественных предприятиях проводится анализ конкурентоспособности и качества выпускаемой продукции. А ведь именно достижение устойчивого конкурентного преимущества является залогом эффективной работы в будущем. То есть многие проблемы отечественных предприятий связаны с малоэффективным стратегическим маркетингом, а также с тем, что внешняя среда отечественного бизнеса характеризуется крайней нестабильностью.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Современный менеджмент характеризуется искренним интересом производителей к структуре потребностей, которые управляют потребительским спросом. Именно в этом ключ к успешному предпринимательству.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Анализ структуры потребителей призван дат ответ на три группы стратегических вопросов. связанных с сегментацией рынка, мотивацией потребителей и выявлением их неудовлет</w:t>
      </w:r>
      <w:r>
        <w:rPr>
          <w:rFonts w:ascii="Times New Roman" w:hAnsi="Times New Roman" w:cs="Times New Roman"/>
          <w:sz w:val="28"/>
          <w:szCs w:val="28"/>
        </w:rPr>
        <w:t>воренных нужд и потребностей</w:t>
      </w:r>
      <w:r w:rsidRPr="00F55355">
        <w:rPr>
          <w:rFonts w:ascii="Times New Roman" w:hAnsi="Times New Roman" w:cs="Times New Roman"/>
          <w:sz w:val="28"/>
          <w:szCs w:val="28"/>
        </w:rPr>
        <w:t>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Style w:val="FontStyle13"/>
          <w:i w:val="0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1.</w:t>
      </w:r>
      <w:r w:rsidRPr="00F55355">
        <w:rPr>
          <w:rStyle w:val="FontStyle13"/>
          <w:i w:val="0"/>
          <w:sz w:val="28"/>
          <w:szCs w:val="28"/>
        </w:rPr>
        <w:t xml:space="preserve"> Сегментация рынка (кто покупает товары?)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Style w:val="FontStyle12"/>
          <w:sz w:val="28"/>
          <w:szCs w:val="28"/>
        </w:rPr>
      </w:pPr>
      <w:r w:rsidRPr="00F55355">
        <w:rPr>
          <w:rStyle w:val="FontStyle12"/>
          <w:sz w:val="28"/>
          <w:szCs w:val="28"/>
        </w:rPr>
        <w:t>Здесь перед исследователем рынка встают следующие вопросы:</w:t>
      </w:r>
    </w:p>
    <w:p w:rsidR="00F55355" w:rsidRPr="00F55355" w:rsidRDefault="00F55355" w:rsidP="00F55355">
      <w:pPr>
        <w:numPr>
          <w:ilvl w:val="0"/>
          <w:numId w:val="1"/>
        </w:numPr>
        <w:shd w:val="clear" w:color="auto" w:fill="FFFFFF"/>
        <w:tabs>
          <w:tab w:val="clear" w:pos="1440"/>
          <w:tab w:val="num" w:pos="0"/>
        </w:tabs>
        <w:spacing w:after="0" w:line="240" w:lineRule="auto"/>
        <w:ind w:left="0" w:firstLine="720"/>
        <w:jc w:val="both"/>
        <w:rPr>
          <w:rStyle w:val="FontStyle12"/>
          <w:sz w:val="28"/>
          <w:szCs w:val="28"/>
        </w:rPr>
      </w:pPr>
      <w:r w:rsidRPr="00F55355">
        <w:rPr>
          <w:rStyle w:val="FontStyle12"/>
          <w:sz w:val="28"/>
          <w:szCs w:val="28"/>
        </w:rPr>
        <w:t>Кто покупает и использует товары или услуги предприятия? Это основной и важнейший вопрос в определении целей бизнеса. Большинство предприятий ориентировано на разные категории по</w:t>
      </w:r>
      <w:r w:rsidRPr="00F55355">
        <w:rPr>
          <w:rStyle w:val="FontStyle12"/>
          <w:sz w:val="28"/>
          <w:szCs w:val="28"/>
        </w:rPr>
        <w:softHyphen/>
        <w:t>купателей, каждая из которых имеет свои потребности, ожидания и предпочтения. Например, потребителями стеновых панелей ново</w:t>
      </w:r>
      <w:r w:rsidRPr="00F55355">
        <w:rPr>
          <w:rStyle w:val="FontStyle12"/>
          <w:sz w:val="28"/>
          <w:szCs w:val="28"/>
        </w:rPr>
        <w:softHyphen/>
        <w:t>сибирской фирмы «Мастер К» являются строительные организации, занимающиеся отделкой помещений, а также владельцы помещений, сами производящие ремонтные работы. Чтобы панели были прода</w:t>
      </w:r>
      <w:r w:rsidRPr="00F55355">
        <w:rPr>
          <w:rStyle w:val="FontStyle12"/>
          <w:sz w:val="28"/>
          <w:szCs w:val="28"/>
        </w:rPr>
        <w:softHyphen/>
        <w:t>ны, необходимо работать с каждой группой потребителей.</w:t>
      </w:r>
    </w:p>
    <w:p w:rsidR="00F55355" w:rsidRPr="00F55355" w:rsidRDefault="00F55355" w:rsidP="00F55355">
      <w:pPr>
        <w:numPr>
          <w:ilvl w:val="0"/>
          <w:numId w:val="1"/>
        </w:numPr>
        <w:shd w:val="clear" w:color="auto" w:fill="FFFFFF"/>
        <w:tabs>
          <w:tab w:val="clear" w:pos="1440"/>
          <w:tab w:val="num" w:pos="0"/>
        </w:tabs>
        <w:spacing w:after="0" w:line="240" w:lineRule="auto"/>
        <w:ind w:left="0" w:firstLine="720"/>
        <w:jc w:val="both"/>
        <w:rPr>
          <w:rStyle w:val="FontStyle12"/>
          <w:sz w:val="28"/>
          <w:szCs w:val="28"/>
        </w:rPr>
      </w:pPr>
      <w:r w:rsidRPr="00F55355">
        <w:rPr>
          <w:rStyle w:val="FontStyle12"/>
          <w:sz w:val="28"/>
          <w:szCs w:val="28"/>
        </w:rPr>
        <w:t>Кто самый крупный покупатель? (Правило Парето гласит, что 20% покупателей делают 80% всех покупок.)</w:t>
      </w:r>
    </w:p>
    <w:p w:rsidR="00F55355" w:rsidRPr="00F55355" w:rsidRDefault="00F55355" w:rsidP="00F55355">
      <w:pPr>
        <w:numPr>
          <w:ilvl w:val="0"/>
          <w:numId w:val="1"/>
        </w:numPr>
        <w:shd w:val="clear" w:color="auto" w:fill="FFFFFF"/>
        <w:tabs>
          <w:tab w:val="clear" w:pos="1440"/>
          <w:tab w:val="num" w:pos="0"/>
        </w:tabs>
        <w:spacing w:after="0" w:line="240" w:lineRule="auto"/>
        <w:ind w:left="0" w:firstLine="720"/>
        <w:jc w:val="both"/>
        <w:rPr>
          <w:rStyle w:val="FontStyle11"/>
          <w:rFonts w:ascii="Times New Roman" w:hAnsi="Times New Roman" w:cs="Times New Roman"/>
          <w:sz w:val="28"/>
          <w:szCs w:val="28"/>
        </w:rPr>
      </w:pPr>
      <w:r w:rsidRPr="00F55355">
        <w:rPr>
          <w:rStyle w:val="FontStyle12"/>
          <w:sz w:val="28"/>
          <w:szCs w:val="28"/>
        </w:rPr>
        <w:t>Кто является потенциальным потребителем среди тех, кто в настоящее время не покупает товар?</w:t>
      </w:r>
    </w:p>
    <w:p w:rsidR="00F55355" w:rsidRPr="00F55355" w:rsidRDefault="00F55355" w:rsidP="00F55355">
      <w:pPr>
        <w:numPr>
          <w:ilvl w:val="0"/>
          <w:numId w:val="1"/>
        </w:numPr>
        <w:shd w:val="clear" w:color="auto" w:fill="FFFFFF"/>
        <w:tabs>
          <w:tab w:val="clear" w:pos="1440"/>
          <w:tab w:val="num" w:pos="0"/>
        </w:tabs>
        <w:spacing w:after="0" w:line="240" w:lineRule="auto"/>
        <w:ind w:left="0" w:firstLine="720"/>
        <w:jc w:val="both"/>
        <w:rPr>
          <w:rStyle w:val="FontStyle12"/>
          <w:sz w:val="28"/>
          <w:szCs w:val="28"/>
        </w:rPr>
      </w:pPr>
      <w:r w:rsidRPr="00F55355">
        <w:rPr>
          <w:rStyle w:val="FontStyle12"/>
          <w:sz w:val="28"/>
          <w:szCs w:val="28"/>
        </w:rPr>
        <w:t>Как сегментировать рынок? Каково текущее состояние рын</w:t>
      </w:r>
      <w:r w:rsidRPr="00F55355">
        <w:rPr>
          <w:rStyle w:val="FontStyle12"/>
          <w:sz w:val="28"/>
          <w:szCs w:val="28"/>
        </w:rPr>
        <w:softHyphen/>
        <w:t>ка и перспективы его развития?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Style w:val="FontStyle12"/>
          <w:sz w:val="28"/>
          <w:szCs w:val="28"/>
        </w:rPr>
      </w:pPr>
      <w:r w:rsidRPr="00F55355">
        <w:rPr>
          <w:rStyle w:val="FontStyle13"/>
          <w:i w:val="0"/>
          <w:sz w:val="28"/>
          <w:szCs w:val="28"/>
        </w:rPr>
        <w:t xml:space="preserve">2. Мотивация потребителей (почему покупают?) </w:t>
      </w:r>
      <w:r w:rsidRPr="00F55355">
        <w:rPr>
          <w:rStyle w:val="FontStyle12"/>
          <w:sz w:val="28"/>
          <w:szCs w:val="28"/>
        </w:rPr>
        <w:t>Обычно выделяют следующие вопросы: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Style w:val="FontStyle12"/>
          <w:sz w:val="28"/>
          <w:szCs w:val="28"/>
        </w:rPr>
      </w:pPr>
      <w:r w:rsidRPr="00F55355">
        <w:rPr>
          <w:rStyle w:val="FontStyle12"/>
          <w:sz w:val="28"/>
          <w:szCs w:val="28"/>
        </w:rPr>
        <w:t>- каковы мотивы покупки и потребления товара;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Style w:val="FontStyle12"/>
          <w:sz w:val="28"/>
          <w:szCs w:val="28"/>
        </w:rPr>
      </w:pPr>
      <w:r w:rsidRPr="00F55355">
        <w:rPr>
          <w:rStyle w:val="FontStyle12"/>
          <w:sz w:val="28"/>
          <w:szCs w:val="28"/>
        </w:rPr>
        <w:t>- каковы потребительские предпочтения, обычаи, мода;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Style w:val="FontStyle12"/>
          <w:sz w:val="28"/>
          <w:szCs w:val="28"/>
        </w:rPr>
      </w:pPr>
      <w:r w:rsidRPr="00F55355">
        <w:rPr>
          <w:rStyle w:val="FontStyle12"/>
          <w:sz w:val="28"/>
          <w:szCs w:val="28"/>
        </w:rPr>
        <w:t>- каковы вероятные изменения мотивации потребителей?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Style w:val="FontStyle11"/>
          <w:rFonts w:ascii="Times New Roman" w:hAnsi="Times New Roman" w:cs="Times New Roman"/>
          <w:sz w:val="28"/>
          <w:szCs w:val="28"/>
        </w:rPr>
      </w:pPr>
      <w:r w:rsidRPr="00F55355">
        <w:rPr>
          <w:rStyle w:val="FontStyle12"/>
          <w:sz w:val="28"/>
          <w:szCs w:val="28"/>
        </w:rPr>
        <w:t>Исследование мотивов покупки предполагает определение цен</w:t>
      </w:r>
      <w:r w:rsidRPr="00F55355">
        <w:rPr>
          <w:rStyle w:val="FontStyle12"/>
          <w:sz w:val="28"/>
          <w:szCs w:val="28"/>
        </w:rPr>
        <w:softHyphen/>
        <w:t>ности продукта для потребителя. С точки зрения маркетинга поку</w:t>
      </w:r>
      <w:r w:rsidRPr="00F55355">
        <w:rPr>
          <w:rStyle w:val="FontStyle12"/>
          <w:sz w:val="28"/>
          <w:szCs w:val="28"/>
        </w:rPr>
        <w:softHyphen/>
        <w:t>патель приобретает не продукт, а возможность удовлетворения опре</w:t>
      </w:r>
      <w:r w:rsidRPr="00F55355">
        <w:rPr>
          <w:rStyle w:val="FontStyle12"/>
          <w:sz w:val="28"/>
          <w:szCs w:val="28"/>
        </w:rPr>
        <w:softHyphen/>
        <w:t>деленной потребности, своеобразную ценность, в качестве которой может выступать престиж и мода, комфорт и безопасность, репута</w:t>
      </w:r>
      <w:r w:rsidRPr="00F55355">
        <w:rPr>
          <w:rStyle w:val="FontStyle12"/>
          <w:sz w:val="28"/>
          <w:szCs w:val="28"/>
        </w:rPr>
        <w:softHyphen/>
        <w:t xml:space="preserve">ция фирмы и уровень обслуживания и масса других факторов. С другой стороны, производитель создает и продает продукт, а не ценность. Если ожидаемая ценность продукта не удовлетворяет потребителя, то этот продукт не будет пользоваться </w:t>
      </w:r>
      <w:r w:rsidRPr="00F55355">
        <w:rPr>
          <w:rStyle w:val="FontStyle12"/>
          <w:sz w:val="28"/>
          <w:szCs w:val="28"/>
        </w:rPr>
        <w:lastRenderedPageBreak/>
        <w:t>спросом. Поэтому производи</w:t>
      </w:r>
      <w:r w:rsidRPr="00F55355">
        <w:rPr>
          <w:rStyle w:val="FontStyle12"/>
          <w:sz w:val="28"/>
          <w:szCs w:val="28"/>
        </w:rPr>
        <w:softHyphen/>
        <w:t>тель и должен стремиться определить, в чем заключается ожидаемая ценность товара для разных групп покупателей. Ошибка менеджеров может заключаться в том, что они думают, будто знают ответ. Часто считается, что ценность — это качество продукции и ее цена. Одна</w:t>
      </w:r>
      <w:r w:rsidRPr="00F55355">
        <w:rPr>
          <w:rStyle w:val="FontStyle12"/>
          <w:sz w:val="28"/>
          <w:szCs w:val="28"/>
        </w:rPr>
        <w:softHyphen/>
        <w:t>ко что касается цены товара, то здесь не все так просто. Мировая практика менеджмента имеет немало примеров, когда фирма повы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t>шала цену на свою продукцию и тем самым увеличивала сбыт. По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 xml:space="preserve">этому важнейшая задача менеджмента заключается в расчете такой цены, которая соответствует ценности продукта для покупателя. </w:t>
      </w:r>
      <w:r w:rsidRPr="00F55355">
        <w:rPr>
          <w:rStyle w:val="FontStyle13"/>
          <w:i w:val="0"/>
          <w:sz w:val="28"/>
          <w:szCs w:val="28"/>
        </w:rPr>
        <w:t xml:space="preserve">Выявление неудовлетворенных нужд и потребностей 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t>Здесь фирмы должны искать ответы на вопросы, удовлетворе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ны ли потребности покупателей и существуют ли проблемы у потре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бителей.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Style w:val="FontStyle11"/>
          <w:rFonts w:ascii="Times New Roman" w:hAnsi="Times New Roman" w:cs="Times New Roman"/>
          <w:sz w:val="28"/>
          <w:szCs w:val="28"/>
        </w:rPr>
      </w:pPr>
      <w:r w:rsidRPr="00F55355">
        <w:rPr>
          <w:rStyle w:val="FontStyle11"/>
          <w:rFonts w:ascii="Times New Roman" w:hAnsi="Times New Roman" w:cs="Times New Roman"/>
          <w:sz w:val="28"/>
          <w:szCs w:val="28"/>
        </w:rPr>
        <w:t>Для выявления неудовлетворенных потребностей и проблем у покупателей, которые могут стать источником идей о новых това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рах, используют методы «мозгового штурма», опроса покупателей на основе «листа проблем» анализа покупательских выгод, работы с ини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циативными пользователями, исследования образа жизни людей и т.д. Считается, что получить нового потребителя — большая победа для фирмы. Люди ожидают вполне определенной реакции бизнеса (на свои потребности), и когда фирма делает что-либо превосходящее их ожидания, она переходит важный психологический порог в их сознании.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Style w:val="FontStyle11"/>
          <w:rFonts w:ascii="Times New Roman" w:hAnsi="Times New Roman" w:cs="Times New Roman"/>
          <w:sz w:val="28"/>
          <w:szCs w:val="28"/>
        </w:rPr>
      </w:pPr>
      <w:r w:rsidRPr="00F55355">
        <w:rPr>
          <w:rStyle w:val="FontStyle11"/>
          <w:rFonts w:ascii="Times New Roman" w:hAnsi="Times New Roman" w:cs="Times New Roman"/>
          <w:sz w:val="28"/>
          <w:szCs w:val="28"/>
        </w:rPr>
        <w:t>Классическим примером выявления неудовлетворенных нужд потребителей являются действия японских фирм при выходе на но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вые рынки. Так, фирмы по производству множительной техники в на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чале 1980-х годов исследовали американский рынок и выявили, что бурно развивающиеся малые предприятия испытывают потребность в копировальной технике, небольшой по размерам, простой в эксп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луатации и относительно недорогой. Однако ее не было на амери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 xml:space="preserve">канском рынке, где господствовала фирма </w:t>
      </w:r>
      <w:r w:rsidRPr="00F55355">
        <w:rPr>
          <w:rStyle w:val="FontStyle11"/>
          <w:rFonts w:ascii="Times New Roman" w:hAnsi="Times New Roman" w:cs="Times New Roman"/>
          <w:sz w:val="28"/>
          <w:szCs w:val="28"/>
          <w:lang w:val="en-US"/>
        </w:rPr>
        <w:t>Xerox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t>. Выявив потребно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 xml:space="preserve">сти и начав производство и продажу такой техники, японские фирмы, не вступая в конкуренцию с </w:t>
      </w:r>
      <w:r w:rsidRPr="00F55355">
        <w:rPr>
          <w:rStyle w:val="FontStyle11"/>
          <w:rFonts w:ascii="Times New Roman" w:hAnsi="Times New Roman" w:cs="Times New Roman"/>
          <w:sz w:val="28"/>
          <w:szCs w:val="28"/>
          <w:lang w:val="en-US"/>
        </w:rPr>
        <w:t>Xerox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t>, проникли на американский ры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нок.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Style w:val="FontStyle11"/>
          <w:rFonts w:ascii="Times New Roman" w:hAnsi="Times New Roman" w:cs="Times New Roman"/>
          <w:sz w:val="28"/>
          <w:szCs w:val="28"/>
        </w:rPr>
      </w:pPr>
      <w:r w:rsidRPr="00F55355">
        <w:rPr>
          <w:rStyle w:val="FontStyle11"/>
          <w:rFonts w:ascii="Times New Roman" w:hAnsi="Times New Roman" w:cs="Times New Roman"/>
          <w:sz w:val="28"/>
          <w:szCs w:val="28"/>
        </w:rPr>
        <w:t>На основе информации о новых и неудовлетворенных потреб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ностях принимаются стратегические решения относительно товарной и ценовой политики предприятия, способов продвижения продукции на рынок и перспективных каналов сбыта. Основным источником информации о потребителях являются сами потребители. Поэтому необходим постоянный контакт с ними (беседы, личные контакты, опросы), тем более что вкусы, пожелания, мотивы обращения к по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купателям и потребительские ожидания меняются со временем. Практика свидетельствует, что поведение покупателей существенно различается в зависимости от дохода, возраста и многих других фак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 xml:space="preserve">торов. Поэтому целесообразно проводить </w:t>
      </w:r>
      <w:r w:rsidRPr="00F55355">
        <w:rPr>
          <w:rStyle w:val="FontStyle12"/>
          <w:sz w:val="28"/>
          <w:szCs w:val="28"/>
        </w:rPr>
        <w:t xml:space="preserve">сегментацию рынка, 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t>т.е. делить его на отдельные сегменты. Чаще всего рынок делят на груп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пы покупателей со схожими признаками, хотя можно сегментиро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вать сам товар и конкурентов.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Style w:val="FontStyle11"/>
          <w:rFonts w:ascii="Times New Roman" w:hAnsi="Times New Roman" w:cs="Times New Roman"/>
          <w:sz w:val="28"/>
          <w:szCs w:val="28"/>
        </w:rPr>
      </w:pPr>
      <w:r w:rsidRPr="00F55355">
        <w:rPr>
          <w:rStyle w:val="FontStyle11"/>
          <w:rFonts w:ascii="Times New Roman" w:hAnsi="Times New Roman" w:cs="Times New Roman"/>
          <w:sz w:val="28"/>
          <w:szCs w:val="28"/>
        </w:rPr>
        <w:t>Задача определения рыночных сегментов трудна, так как су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ществует много разных путей деления рынка. Наиболее общими груп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пами критериев сегментации потребителей являются: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Style w:val="FontStyle11"/>
          <w:rFonts w:ascii="Times New Roman" w:hAnsi="Times New Roman" w:cs="Times New Roman"/>
          <w:sz w:val="28"/>
          <w:szCs w:val="28"/>
        </w:rPr>
      </w:pPr>
      <w:r w:rsidRPr="00F55355">
        <w:rPr>
          <w:rStyle w:val="FontStyle11"/>
          <w:rFonts w:ascii="Times New Roman" w:hAnsi="Times New Roman" w:cs="Times New Roman"/>
          <w:sz w:val="28"/>
          <w:szCs w:val="28"/>
        </w:rPr>
        <w:t>- географические критерии (мировой рынок, российский, об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ластной и т.д.);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Style w:val="FontStyle11"/>
          <w:rFonts w:ascii="Times New Roman" w:hAnsi="Times New Roman" w:cs="Times New Roman"/>
          <w:sz w:val="28"/>
          <w:szCs w:val="28"/>
        </w:rPr>
      </w:pPr>
      <w:r w:rsidRPr="00F55355">
        <w:rPr>
          <w:rStyle w:val="FontStyle11"/>
          <w:rFonts w:ascii="Times New Roman" w:hAnsi="Times New Roman" w:cs="Times New Roman"/>
          <w:sz w:val="28"/>
          <w:szCs w:val="28"/>
        </w:rPr>
        <w:lastRenderedPageBreak/>
        <w:t>- социально-демографические (пол, возраст, образование, уро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вень дохода, семейное положение, социальный статус и др.);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Style w:val="FontStyle11"/>
          <w:rFonts w:ascii="Times New Roman" w:hAnsi="Times New Roman" w:cs="Times New Roman"/>
          <w:sz w:val="28"/>
          <w:szCs w:val="28"/>
        </w:rPr>
      </w:pPr>
      <w:r w:rsidRPr="00F55355">
        <w:rPr>
          <w:rStyle w:val="FontStyle11"/>
          <w:rFonts w:ascii="Times New Roman" w:hAnsi="Times New Roman" w:cs="Times New Roman"/>
          <w:sz w:val="28"/>
          <w:szCs w:val="28"/>
        </w:rPr>
        <w:t>- поведенческие (образ жизни, занятия, мотивы покупок и т.д.), например, садоводы, вегетарианцы, люди, предпочитающие поку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пать новинки.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Style w:val="FontStyle11"/>
          <w:rFonts w:ascii="Times New Roman" w:hAnsi="Times New Roman" w:cs="Times New Roman"/>
          <w:sz w:val="28"/>
          <w:szCs w:val="28"/>
        </w:rPr>
      </w:pPr>
      <w:r w:rsidRPr="00F55355">
        <w:rPr>
          <w:rStyle w:val="FontStyle11"/>
          <w:rFonts w:ascii="Times New Roman" w:hAnsi="Times New Roman" w:cs="Times New Roman"/>
          <w:sz w:val="28"/>
          <w:szCs w:val="28"/>
        </w:rPr>
        <w:t>Потребители-предприятия могут быть сегментированы по раз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меру (крупные, средние, мелкие), форме собственности (частные, акционерные, государственные), по отраслям, месту расположения. Товары можно сегментировать по размеру упаковки (напитки в раз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ных емкостях), уровню цен, по назначению (автомобиль для средне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го класса, для богатых людей) и другим факторам. Сегментация рынка может быть многомерной, т.е. при ее проведении используются раз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ные факторы в комбинации.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Style w:val="FontStyle11"/>
          <w:rFonts w:ascii="Times New Roman" w:hAnsi="Times New Roman" w:cs="Times New Roman"/>
          <w:sz w:val="28"/>
          <w:szCs w:val="28"/>
        </w:rPr>
      </w:pPr>
      <w:r w:rsidRPr="00F55355">
        <w:rPr>
          <w:rStyle w:val="FontStyle11"/>
          <w:rFonts w:ascii="Times New Roman" w:hAnsi="Times New Roman" w:cs="Times New Roman"/>
          <w:sz w:val="28"/>
          <w:szCs w:val="28"/>
        </w:rPr>
        <w:t>Рыночные сегменты не являются раз и навсегда установлен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ными, могут изменяться. Привлекательность сегмента определяется его размером, темпом роста и интенсивностью конкуренции внутри сегмента. Следовательно, при разработке стратегии необходимо при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нять решение о том, будут ли рынки сегментированы и выработаны различные стратегии для разных сегментов.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Style w:val="FontStyle11"/>
          <w:rFonts w:ascii="Times New Roman" w:hAnsi="Times New Roman" w:cs="Times New Roman"/>
          <w:sz w:val="28"/>
          <w:szCs w:val="28"/>
        </w:rPr>
      </w:pPr>
      <w:r w:rsidRPr="00F55355">
        <w:rPr>
          <w:rStyle w:val="FontStyle11"/>
          <w:rFonts w:ascii="Times New Roman" w:hAnsi="Times New Roman" w:cs="Times New Roman"/>
          <w:sz w:val="28"/>
          <w:szCs w:val="28"/>
        </w:rPr>
        <w:t>В заключение отметим, что функционально анализ внешней среды деятельности предприятия должен проводиться службой мар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кетинга. Наличие на предприятии систем маркетинговой информа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ции, которая обязательно включает процедуры слежения за конку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 xml:space="preserve">рентами, внешней средой, является ключевым фактором успеха практически любого предприятия.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Style w:val="FontStyle11"/>
          <w:rFonts w:ascii="Times New Roman" w:hAnsi="Times New Roman" w:cs="Times New Roman"/>
          <w:sz w:val="28"/>
          <w:szCs w:val="28"/>
        </w:rPr>
      </w:pPr>
      <w:r w:rsidRPr="00F55355">
        <w:rPr>
          <w:rStyle w:val="FontStyle11"/>
          <w:rFonts w:ascii="Times New Roman" w:hAnsi="Times New Roman" w:cs="Times New Roman"/>
          <w:sz w:val="28"/>
          <w:szCs w:val="28"/>
        </w:rPr>
        <w:t>В процессе анализа можно воспользоваться табл. 3.2, которая покажет текущие позиции бизнеса и поможет определить направле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 xml:space="preserve">ния деятельности, требующие дополнительного, особого внимания (это проблемы, попавшие в графы 1—2).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Style w:val="FontStyle11"/>
          <w:rFonts w:ascii="Times New Roman" w:hAnsi="Times New Roman" w:cs="Times New Roman"/>
          <w:sz w:val="28"/>
          <w:szCs w:val="28"/>
        </w:rPr>
      </w:pPr>
      <w:r w:rsidRPr="00F55355">
        <w:rPr>
          <w:rStyle w:val="FontStyle11"/>
          <w:rFonts w:ascii="Times New Roman" w:hAnsi="Times New Roman" w:cs="Times New Roman"/>
          <w:sz w:val="28"/>
          <w:szCs w:val="28"/>
        </w:rPr>
        <w:t>Регулярное заполнение та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ких таблиц, которые могут быть скорректированы применительно к проблемам конкретного предприятия, является основой для срав</w:t>
      </w:r>
      <w:r w:rsidRPr="00F55355">
        <w:rPr>
          <w:rStyle w:val="FontStyle11"/>
          <w:rFonts w:ascii="Times New Roman" w:hAnsi="Times New Roman" w:cs="Times New Roman"/>
          <w:sz w:val="28"/>
          <w:szCs w:val="28"/>
        </w:rPr>
        <w:softHyphen/>
        <w:t>нения позиций предприятия в разные периоды времени.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5355">
        <w:rPr>
          <w:rFonts w:ascii="Times New Roman" w:hAnsi="Times New Roman" w:cs="Times New Roman"/>
          <w:b/>
          <w:sz w:val="28"/>
          <w:szCs w:val="28"/>
        </w:rPr>
        <w:t xml:space="preserve">3.3 </w:t>
      </w:r>
      <w:r w:rsidRPr="00F55355">
        <w:rPr>
          <w:rFonts w:ascii="Times New Roman" w:hAnsi="Times New Roman" w:cs="Times New Roman"/>
          <w:b/>
          <w:bCs/>
          <w:sz w:val="28"/>
          <w:szCs w:val="28"/>
        </w:rPr>
        <w:t>Первоначальная концепция стратегического управления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5355">
        <w:rPr>
          <w:rFonts w:ascii="Times New Roman" w:hAnsi="Times New Roman" w:cs="Times New Roman"/>
          <w:b/>
          <w:bCs/>
          <w:sz w:val="28"/>
          <w:szCs w:val="28"/>
        </w:rPr>
        <w:t>3.3.1 Стили организационного поведения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Одна из первых концепций стратегического управления базировалась на пред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ставлении о том, что различные типы поведения организации требуют существенно различных организационных структур и управления.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Все разнообразие поведенческих стилей является производным от двух типичных противоположных стилей — при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ростного и предпринимательского.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1. Приростный стиль поведения отличается постановкой «от достигнутого», направлен на минимизацию отклонений от тра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диционного поведения как внутри организации, так и в ее взаи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моотношениях с окружающей средой. Организации, придержи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вающиеся этого стиля поведения, стремятся избежать изме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нений, ограничить их и минимизировать. </w:t>
      </w:r>
      <w:r w:rsidRPr="00F55355">
        <w:rPr>
          <w:rFonts w:ascii="Times New Roman" w:hAnsi="Times New Roman" w:cs="Times New Roman"/>
          <w:sz w:val="28"/>
          <w:szCs w:val="28"/>
        </w:rPr>
        <w:br w:type="page"/>
      </w:r>
      <w:r w:rsidRPr="00F55355">
        <w:rPr>
          <w:rFonts w:ascii="Times New Roman" w:hAnsi="Times New Roman" w:cs="Times New Roman"/>
          <w:sz w:val="28"/>
          <w:szCs w:val="28"/>
        </w:rPr>
        <w:lastRenderedPageBreak/>
        <w:t>Таблица 3.2 – Анализ внешней среды</w:t>
      </w:r>
    </w:p>
    <w:tbl>
      <w:tblPr>
        <w:tblStyle w:val="FontStyle12"/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448"/>
        <w:gridCol w:w="1620"/>
        <w:gridCol w:w="1440"/>
        <w:gridCol w:w="1440"/>
        <w:gridCol w:w="596"/>
        <w:gridCol w:w="844"/>
        <w:gridCol w:w="1440"/>
      </w:tblGrid>
      <w:tr w:rsidR="00F55355" w:rsidRPr="00F55355" w:rsidTr="00F55355">
        <w:tc>
          <w:tcPr>
            <w:tcW w:w="2448" w:type="dxa"/>
            <w:vMerge w:val="restart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Возможные вопросы </w:t>
            </w:r>
          </w:p>
        </w:tc>
        <w:tc>
          <w:tcPr>
            <w:tcW w:w="7380" w:type="dxa"/>
            <w:gridSpan w:val="6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Варианты ответа</w:t>
            </w:r>
          </w:p>
        </w:tc>
      </w:tr>
      <w:tr w:rsidR="00F55355" w:rsidRPr="00F55355" w:rsidTr="00F55355">
        <w:tc>
          <w:tcPr>
            <w:tcW w:w="2448" w:type="dxa"/>
            <w:vMerge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6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4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55355" w:rsidRPr="00F55355" w:rsidTr="00F55355">
        <w:tc>
          <w:tcPr>
            <w:tcW w:w="9828" w:type="dxa"/>
            <w:gridSpan w:val="7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1. Рынок</w:t>
            </w:r>
          </w:p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355" w:rsidRPr="00F55355" w:rsidTr="00F55355">
        <w:tc>
          <w:tcPr>
            <w:tcW w:w="2448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1. Хорошо ли руководство фирмы знает свой рынок?</w:t>
            </w:r>
          </w:p>
        </w:tc>
        <w:tc>
          <w:tcPr>
            <w:tcW w:w="162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Совсем </w:t>
            </w:r>
          </w:p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не знает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Не знает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Приблизи-тельно знает</w:t>
            </w:r>
          </w:p>
        </w:tc>
        <w:tc>
          <w:tcPr>
            <w:tcW w:w="1440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Хорошо знает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Очень хорошо знает</w:t>
            </w:r>
          </w:p>
        </w:tc>
      </w:tr>
      <w:tr w:rsidR="00F55355" w:rsidRPr="00F55355" w:rsidTr="00F55355">
        <w:tc>
          <w:tcPr>
            <w:tcW w:w="2448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2. Каковы перспективы развития вашей отрасли?</w:t>
            </w:r>
          </w:p>
        </w:tc>
        <w:tc>
          <w:tcPr>
            <w:tcW w:w="162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Падение более чем на 5%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Падение </w:t>
            </w:r>
          </w:p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на 1-5%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Без изменений</w:t>
            </w:r>
          </w:p>
        </w:tc>
        <w:tc>
          <w:tcPr>
            <w:tcW w:w="1440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Рост </w:t>
            </w:r>
          </w:p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на 1-5%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Прост свыше 5%</w:t>
            </w:r>
          </w:p>
        </w:tc>
      </w:tr>
      <w:tr w:rsidR="00F55355" w:rsidRPr="00F55355" w:rsidTr="00F55355">
        <w:tc>
          <w:tcPr>
            <w:tcW w:w="2448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3. Как изменилась доля фирмы на рынке?</w:t>
            </w:r>
          </w:p>
        </w:tc>
        <w:tc>
          <w:tcPr>
            <w:tcW w:w="162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Уменьши-лась на 3%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Уменьшилась на 1%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Не изменилась</w:t>
            </w:r>
          </w:p>
        </w:tc>
        <w:tc>
          <w:tcPr>
            <w:tcW w:w="1440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Увеличи-лась</w:t>
            </w:r>
          </w:p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 на 3%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Увеличилась</w:t>
            </w:r>
          </w:p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355" w:rsidRPr="00F55355" w:rsidTr="00F55355">
        <w:tc>
          <w:tcPr>
            <w:tcW w:w="9828" w:type="dxa"/>
            <w:gridSpan w:val="7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2. Конкуренты </w:t>
            </w:r>
          </w:p>
        </w:tc>
      </w:tr>
      <w:tr w:rsidR="00F55355" w:rsidRPr="00F55355" w:rsidTr="00F55355">
        <w:tc>
          <w:tcPr>
            <w:tcW w:w="2448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4. Сколько у вас конкурентов</w:t>
            </w:r>
          </w:p>
        </w:tc>
        <w:tc>
          <w:tcPr>
            <w:tcW w:w="162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Очень много </w:t>
            </w:r>
          </w:p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Много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Несколько </w:t>
            </w:r>
          </w:p>
        </w:tc>
        <w:tc>
          <w:tcPr>
            <w:tcW w:w="1440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Немного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Нет конкурента</w:t>
            </w:r>
          </w:p>
        </w:tc>
      </w:tr>
      <w:tr w:rsidR="00F55355" w:rsidRPr="00F55355" w:rsidTr="00F55355">
        <w:tc>
          <w:tcPr>
            <w:tcW w:w="2448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5. Каковы затраты на НИОКР в равнении с конкурентами?</w:t>
            </w:r>
          </w:p>
        </w:tc>
        <w:tc>
          <w:tcPr>
            <w:tcW w:w="162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30%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65% </w:t>
            </w:r>
          </w:p>
        </w:tc>
        <w:tc>
          <w:tcPr>
            <w:tcW w:w="1440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90%</w:t>
            </w:r>
          </w:p>
        </w:tc>
      </w:tr>
      <w:tr w:rsidR="00F55355" w:rsidRPr="00F55355" w:rsidTr="00F55355">
        <w:tc>
          <w:tcPr>
            <w:tcW w:w="2448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6. Оцените ваши конкурентные преимущества</w:t>
            </w:r>
          </w:p>
        </w:tc>
        <w:tc>
          <w:tcPr>
            <w:tcW w:w="162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Незначительные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Умеренные </w:t>
            </w:r>
          </w:p>
        </w:tc>
        <w:tc>
          <w:tcPr>
            <w:tcW w:w="1440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Значитель-ные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Весьма значительные</w:t>
            </w:r>
          </w:p>
        </w:tc>
      </w:tr>
      <w:tr w:rsidR="00F55355" w:rsidRPr="00F55355" w:rsidTr="00F55355">
        <w:tc>
          <w:tcPr>
            <w:tcW w:w="9828" w:type="dxa"/>
            <w:gridSpan w:val="7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3. Потребители</w:t>
            </w:r>
          </w:p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355" w:rsidRPr="00F55355" w:rsidTr="00F55355">
        <w:tc>
          <w:tcPr>
            <w:tcW w:w="2448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7. Когда вы в последний раз выясняли отношение покупателей к вашему товару?</w:t>
            </w:r>
          </w:p>
        </w:tc>
        <w:tc>
          <w:tcPr>
            <w:tcW w:w="162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Никогда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Давно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Год назад </w:t>
            </w:r>
          </w:p>
        </w:tc>
        <w:tc>
          <w:tcPr>
            <w:tcW w:w="1440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В этом </w:t>
            </w:r>
          </w:p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году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В прошлом месяце</w:t>
            </w:r>
          </w:p>
        </w:tc>
      </w:tr>
      <w:tr w:rsidR="00F55355" w:rsidRPr="00F55355" w:rsidTr="00F55355">
        <w:tc>
          <w:tcPr>
            <w:tcW w:w="2448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8. Следите ли Вы за социальными изменениям в обществе?</w:t>
            </w:r>
          </w:p>
        </w:tc>
        <w:tc>
          <w:tcPr>
            <w:tcW w:w="162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Время от времени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Приблизи-тельно </w:t>
            </w:r>
          </w:p>
        </w:tc>
        <w:tc>
          <w:tcPr>
            <w:tcW w:w="1440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Отслежи-ваем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Внимательно следим</w:t>
            </w:r>
          </w:p>
        </w:tc>
      </w:tr>
      <w:tr w:rsidR="00F55355" w:rsidRPr="00F55355" w:rsidTr="00F55355">
        <w:tc>
          <w:tcPr>
            <w:tcW w:w="9828" w:type="dxa"/>
            <w:gridSpan w:val="7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4. Сбыт</w:t>
            </w:r>
          </w:p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355" w:rsidRPr="00F55355" w:rsidTr="00F55355">
        <w:tc>
          <w:tcPr>
            <w:tcW w:w="2448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9. Какова возможность фирмы определить вероятный объем продаж?</w:t>
            </w:r>
          </w:p>
        </w:tc>
        <w:tc>
          <w:tcPr>
            <w:tcW w:w="162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Очень слабая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Слабая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Умеренная </w:t>
            </w:r>
          </w:p>
        </w:tc>
        <w:tc>
          <w:tcPr>
            <w:tcW w:w="1440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Хорошая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Очень хорошая</w:t>
            </w:r>
          </w:p>
        </w:tc>
      </w:tr>
      <w:tr w:rsidR="00F55355" w:rsidRPr="00F55355" w:rsidTr="00F55355">
        <w:tc>
          <w:tcPr>
            <w:tcW w:w="2448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10. Каковы сезонные колебания в отрасли?</w:t>
            </w:r>
          </w:p>
        </w:tc>
        <w:tc>
          <w:tcPr>
            <w:tcW w:w="162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>Весьма значитель-ные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Значительные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Умеренные </w:t>
            </w:r>
          </w:p>
        </w:tc>
        <w:tc>
          <w:tcPr>
            <w:tcW w:w="1440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Небольшие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55">
              <w:rPr>
                <w:rFonts w:ascii="Times New Roman" w:hAnsi="Times New Roman" w:cs="Times New Roman"/>
                <w:sz w:val="24"/>
                <w:szCs w:val="24"/>
              </w:rPr>
              <w:t xml:space="preserve">Нет колебаний </w:t>
            </w:r>
          </w:p>
        </w:tc>
      </w:tr>
    </w:tbl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lastRenderedPageBreak/>
        <w:t>Продолжение табл. 3.2</w:t>
      </w:r>
    </w:p>
    <w:tbl>
      <w:tblPr>
        <w:tblStyle w:val="FontStyle12"/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8"/>
        <w:gridCol w:w="1620"/>
        <w:gridCol w:w="132"/>
        <w:gridCol w:w="1440"/>
        <w:gridCol w:w="1488"/>
        <w:gridCol w:w="1440"/>
        <w:gridCol w:w="1440"/>
      </w:tblGrid>
      <w:tr w:rsidR="00F55355" w:rsidRPr="00F55355" w:rsidTr="00F55355">
        <w:tc>
          <w:tcPr>
            <w:tcW w:w="2268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Возможные вопросы </w:t>
            </w:r>
          </w:p>
        </w:tc>
        <w:tc>
          <w:tcPr>
            <w:tcW w:w="162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Варианты ответа</w:t>
            </w:r>
          </w:p>
        </w:tc>
        <w:tc>
          <w:tcPr>
            <w:tcW w:w="1572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Возможные вопросы </w:t>
            </w:r>
          </w:p>
        </w:tc>
        <w:tc>
          <w:tcPr>
            <w:tcW w:w="1488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Варианты ответа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Возможные вопросы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Варианты ответа</w:t>
            </w:r>
          </w:p>
        </w:tc>
      </w:tr>
      <w:tr w:rsidR="00F55355" w:rsidRPr="00F55355" w:rsidTr="00F55355">
        <w:tc>
          <w:tcPr>
            <w:tcW w:w="2268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11. Каковы долгосрочные колебания спроса?</w:t>
            </w:r>
          </w:p>
        </w:tc>
        <w:tc>
          <w:tcPr>
            <w:tcW w:w="162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Весьма значительные</w:t>
            </w:r>
          </w:p>
        </w:tc>
        <w:tc>
          <w:tcPr>
            <w:tcW w:w="1572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Значительные </w:t>
            </w:r>
          </w:p>
        </w:tc>
        <w:tc>
          <w:tcPr>
            <w:tcW w:w="1488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Умеренные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Небольшие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Нет колебаний </w:t>
            </w:r>
          </w:p>
        </w:tc>
      </w:tr>
      <w:tr w:rsidR="00F55355" w:rsidRPr="00F55355" w:rsidTr="00F55355">
        <w:tc>
          <w:tcPr>
            <w:tcW w:w="2268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12. Знает ли руководитель фирмы, как большинство покупателей получает информацию о товаре?</w:t>
            </w:r>
          </w:p>
        </w:tc>
        <w:tc>
          <w:tcPr>
            <w:tcW w:w="162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572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Немного знает</w:t>
            </w:r>
          </w:p>
        </w:tc>
        <w:tc>
          <w:tcPr>
            <w:tcW w:w="1488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Приблизи-тельно знает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Хорошо знает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Очень хорошо знает</w:t>
            </w:r>
          </w:p>
        </w:tc>
      </w:tr>
      <w:tr w:rsidR="00F55355" w:rsidRPr="00F55355" w:rsidTr="00F55355">
        <w:tc>
          <w:tcPr>
            <w:tcW w:w="9828" w:type="dxa"/>
            <w:gridSpan w:val="7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5. Общие тенденции</w:t>
            </w:r>
          </w:p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55355" w:rsidRPr="00F55355" w:rsidTr="00F55355">
        <w:tc>
          <w:tcPr>
            <w:tcW w:w="2268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13. Каковы политические изменения в обществе?</w:t>
            </w:r>
          </w:p>
        </w:tc>
        <w:tc>
          <w:tcPr>
            <w:tcW w:w="1752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Весьма </w:t>
            </w:r>
          </w:p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значительные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Значитель-ные </w:t>
            </w:r>
          </w:p>
        </w:tc>
        <w:tc>
          <w:tcPr>
            <w:tcW w:w="1488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Умеренные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Небольшие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Нет изменений </w:t>
            </w:r>
          </w:p>
        </w:tc>
      </w:tr>
      <w:tr w:rsidR="00F55355" w:rsidRPr="00F55355" w:rsidTr="00F55355">
        <w:tc>
          <w:tcPr>
            <w:tcW w:w="2268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14. Каковы экономические изменения в обществе?</w:t>
            </w:r>
          </w:p>
        </w:tc>
        <w:tc>
          <w:tcPr>
            <w:tcW w:w="1752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Весьма </w:t>
            </w:r>
          </w:p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значительные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Значитель-ные </w:t>
            </w:r>
          </w:p>
        </w:tc>
        <w:tc>
          <w:tcPr>
            <w:tcW w:w="1488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Умеренные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Небольшие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Нет изменений</w:t>
            </w:r>
          </w:p>
        </w:tc>
      </w:tr>
      <w:tr w:rsidR="00F55355" w:rsidRPr="00F55355" w:rsidTr="00F55355">
        <w:tc>
          <w:tcPr>
            <w:tcW w:w="2268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15. Каковы законодательные изменения?</w:t>
            </w:r>
          </w:p>
        </w:tc>
        <w:tc>
          <w:tcPr>
            <w:tcW w:w="1752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Весьма </w:t>
            </w:r>
          </w:p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>значительные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Значитель-ные </w:t>
            </w:r>
          </w:p>
        </w:tc>
        <w:tc>
          <w:tcPr>
            <w:tcW w:w="1488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Умеренные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Небольшие </w:t>
            </w:r>
          </w:p>
        </w:tc>
        <w:tc>
          <w:tcPr>
            <w:tcW w:w="144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5355">
              <w:rPr>
                <w:rFonts w:ascii="Times New Roman" w:hAnsi="Times New Roman" w:cs="Times New Roman"/>
              </w:rPr>
              <w:t xml:space="preserve">Нет изменений </w:t>
            </w:r>
          </w:p>
        </w:tc>
      </w:tr>
    </w:tbl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Активные действия предпринимаются в том случае, если необходимость изменений стала настоятельной. Поиск альтернативных решений ведется последовательно, и принимается первое удовлетворительное ре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шение.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2. Предпринимательский стиль поведения отличается стремле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нием к изменениям, к предвосхищению будущих опасностей и но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вых возможностей. Ведется широкий поиск управленческих ре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шений, разрабатываются многочисленные альтернативы, и из них выбирается оптимальная альтернатива.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5355">
        <w:rPr>
          <w:rFonts w:ascii="Times New Roman" w:hAnsi="Times New Roman" w:cs="Times New Roman"/>
          <w:b/>
          <w:bCs/>
          <w:sz w:val="28"/>
          <w:szCs w:val="28"/>
        </w:rPr>
        <w:t xml:space="preserve">3.3.2 Взаимосвязь между стилями поведения и видами управления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Имеет место тесная взаимосвязь между стилями организационного поведения и видами управления. Стратегиче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ское управление требует предпринимательского поведения. Конечным результатом стратегического управления является си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стемный потенциал для достижения целей организации и ее внутренняя структура, обеспечивающая чувствительность к пе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ременам во внешней среде.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Задачи руководителя, занимающегося стратегическими про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блемами, состоят в том, чтобы: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выявить необходимость и провести стратегические измене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ния;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создать потенциал, способствующий стратегическим изменениям;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lastRenderedPageBreak/>
        <w:t>- отобрать и воспитать кадры, способные провести стратегические изменения.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Оперативное управление в отличие от стратегического за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нимается использованием существующей позиции предприятия и основано на приростном стиле поведения. Руководитель, за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нимающийся оперативными вопросами, должен превратить по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тенциал организации в реальную прибыль.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В числе его основ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ных задач: определение общих оперативных задач;  мотивация, координация и контроль в процессе выполнения текущих задач.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В первой половине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F55355">
        <w:rPr>
          <w:rFonts w:ascii="Times New Roman" w:hAnsi="Times New Roman" w:cs="Times New Roman"/>
          <w:sz w:val="28"/>
          <w:szCs w:val="28"/>
        </w:rPr>
        <w:t xml:space="preserve"> в. стратегическое и оперативное уп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равление, а также соответствующие им стили поведения высту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пали для организации как альтернативные. В настоящее время организации все больше нуждаются в одновременном исполь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зовании обоих типов поведения и эффективном сочетании двух видов управления. Отличие стратегического управления от опе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ративного по существу определяется различиями между рассмот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ренными типами организационного поведения.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5355">
        <w:rPr>
          <w:rFonts w:ascii="Times New Roman" w:hAnsi="Times New Roman" w:cs="Times New Roman"/>
          <w:b/>
          <w:sz w:val="28"/>
          <w:szCs w:val="28"/>
        </w:rPr>
        <w:t>3.4 Общая концепция стратегического управления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5355">
        <w:rPr>
          <w:rFonts w:ascii="Times New Roman" w:hAnsi="Times New Roman" w:cs="Times New Roman"/>
          <w:b/>
          <w:bCs/>
          <w:sz w:val="28"/>
          <w:szCs w:val="28"/>
        </w:rPr>
        <w:t>3.4.1 Функции стратегического управления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Стратегиче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ское управление на предприятии выражается в следующих пяти функциях: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1. Планирование стратегии.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2. Организация выполнения стратегических планов.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3. Координация действий по реализации стратегических задач.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4. Мотивация на достижение стратегических результатов.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5. Контроль  процесса выполнения стратегии.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/>
          <w:sz w:val="28"/>
          <w:szCs w:val="28"/>
        </w:rPr>
        <w:t>Планирование стратегии</w:t>
      </w:r>
      <w:r w:rsidRPr="00F55355">
        <w:rPr>
          <w:rFonts w:ascii="Times New Roman" w:hAnsi="Times New Roman" w:cs="Times New Roman"/>
          <w:sz w:val="28"/>
          <w:szCs w:val="28"/>
        </w:rPr>
        <w:t xml:space="preserve"> предполагает выполнение таких подфункций, как прогнозирование, разработка стратегии и бюджетирование.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Прогнозирование предшествует собственно составлению стратегических планов. Оно основывается на проведении анализа широкого круга внутренних и внешних факторов-условий функционирования предприятия с целью предвидения возможности развития и оценки риска. Систематический прогноз позволяет выработать обоснованный подход к стратегии предприятия.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В прогнозировании традиционно используются три измерения: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- время (как далеко вперед мы пытаемся заглянуть?),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- направление (каковы тенденции будущего''),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- величина (насколько существенны будут перемены?).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С учетом результатов проведен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ного анализа руководство предприятия формулирует миссию (сферу бизнеса, глобальную цель), определяет перспективы раз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вития организации и разрабатывает стратегию.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Увязка стратеги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ческих целей предприятия с результатами деятельности отдель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ных подразделений осуществляется посредством разработки необходимой программы действий и составления бюджета.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lastRenderedPageBreak/>
        <w:t>Бюджетирование включает стоимостную оценку программы и распре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деление ресурсов.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/>
          <w:sz w:val="28"/>
          <w:szCs w:val="28"/>
        </w:rPr>
        <w:t>Организация</w:t>
      </w:r>
      <w:r w:rsidRPr="00F55355">
        <w:rPr>
          <w:rFonts w:ascii="Times New Roman" w:hAnsi="Times New Roman" w:cs="Times New Roman"/>
          <w:sz w:val="28"/>
          <w:szCs w:val="28"/>
        </w:rPr>
        <w:t xml:space="preserve"> выполнения стратегических планов предпола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гает формирование будущего потенциала предприятия, согласо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вание структуры и системы управления с выбранной стратегией развития, создание корпоративной культуры, поддерживающей стратегию.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/>
          <w:sz w:val="28"/>
          <w:szCs w:val="28"/>
        </w:rPr>
        <w:t>Координация</w:t>
      </w:r>
      <w:r w:rsidRPr="00F55355">
        <w:rPr>
          <w:rFonts w:ascii="Times New Roman" w:hAnsi="Times New Roman" w:cs="Times New Roman"/>
          <w:sz w:val="28"/>
          <w:szCs w:val="28"/>
        </w:rPr>
        <w:t xml:space="preserve"> действий менеджеров по формированию и ре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ализации генеральной стратегии заключается в согласовании стратегических решений различных уровней и последовательной консолидации целей и стратегий структурных подразделений на более высоких ступенях управления.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/>
          <w:sz w:val="28"/>
          <w:szCs w:val="28"/>
        </w:rPr>
        <w:t>Мотивация</w:t>
      </w:r>
      <w:r w:rsidRPr="00F55355">
        <w:rPr>
          <w:rFonts w:ascii="Times New Roman" w:hAnsi="Times New Roman" w:cs="Times New Roman"/>
          <w:sz w:val="28"/>
          <w:szCs w:val="28"/>
        </w:rPr>
        <w:t xml:space="preserve"> как функция стратегического управления связа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на с разработкой системы стимулов, побуждающих к достижению поставленных стратегических результатов.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/>
          <w:sz w:val="28"/>
          <w:szCs w:val="28"/>
        </w:rPr>
        <w:t xml:space="preserve">Контроль </w:t>
      </w:r>
      <w:r w:rsidRPr="00F55355">
        <w:rPr>
          <w:rFonts w:ascii="Times New Roman" w:hAnsi="Times New Roman" w:cs="Times New Roman"/>
          <w:sz w:val="28"/>
          <w:szCs w:val="28"/>
        </w:rPr>
        <w:t>состоит в непрерывном наблюдении за процессом реализации стратегических планов. Он призван заблаговремен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но определять надвигающиеся опасности, выявлять ошибки и от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клонения от принятых стратегий и политики предприятия.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5355">
        <w:rPr>
          <w:rFonts w:ascii="Times New Roman" w:hAnsi="Times New Roman" w:cs="Times New Roman"/>
          <w:b/>
          <w:bCs/>
          <w:sz w:val="28"/>
          <w:szCs w:val="28"/>
        </w:rPr>
        <w:t>3.4.2 Особенности стратегических решений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Реализация функций стратегического управления осуществляется посред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ством разработки и принятия стратегических решений.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К числу таковых следует отнести все решения, затрагивающие основные стороны деятельности предприятия, ориентированные на перс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пективу и принимаемые в условиях неопределенности.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Стратегические решения имеют ряд отличительных особен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ностей:  инновационный характер; направленность на перспективные цели и возможности; сложность формирования при условии, что множество стратегических альтернатив неопределенно; субъективность оценки; необратимость и высокая степень риска.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Пример. Стратегические решения — это решения о реконструкции предприятия, внедрении новой продукции и технологии, выхо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де на новые рынки сбыта, приобретении и слиянии предприятий, а также проведении организационных изменений (переход к но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вым формам взаимодействия с поставщиками и потребителями, преобразование организационной структуры и т.д.).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Пример. Выход на новые рынки сбыта является стратегическим ре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шением, которое направлено на перспективные цели, связанные с будущими возможностями; предполагает несколько альтернативных вариантов реализации (работать с посред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никами или самостоятельно, с какими именно посредниками); успех в его реализации зависит от качественной проработки всех взаимосвязанных вопросов. При этом объективно оце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нить целесообразность данного решения до получения кон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кретных результатов не представляется возможным.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lastRenderedPageBreak/>
        <w:t>Стратегическое управление основано на принятии управлен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ческих решений, ориентированных на учет специфики внешней среды, на достижение конкурентоспособности предприятия на рынке, на успех в конкурентной борьбе.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5355">
        <w:rPr>
          <w:rFonts w:ascii="Times New Roman" w:hAnsi="Times New Roman" w:cs="Times New Roman"/>
          <w:b/>
          <w:sz w:val="28"/>
          <w:szCs w:val="28"/>
        </w:rPr>
        <w:t>3.5 Объекты стратегического управления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5355">
        <w:rPr>
          <w:rFonts w:ascii="Times New Roman" w:hAnsi="Times New Roman" w:cs="Times New Roman"/>
          <w:b/>
          <w:bCs/>
          <w:sz w:val="28"/>
          <w:szCs w:val="28"/>
        </w:rPr>
        <w:t>3.5.1 Характеристика объектов стратегического управле</w:t>
      </w:r>
      <w:r w:rsidRPr="00F55355">
        <w:rPr>
          <w:rFonts w:ascii="Times New Roman" w:hAnsi="Times New Roman" w:cs="Times New Roman"/>
          <w:b/>
          <w:bCs/>
          <w:sz w:val="28"/>
          <w:szCs w:val="28"/>
        </w:rPr>
        <w:softHyphen/>
        <w:t>ния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Выделяют три группы объектов стратегического управления, соответствующие трем структурообразующим уровням предпри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ятия: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1. Предприятие в целом (группа предприятии, концерн, само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стоятельный завод или фабрика).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2 Стратегическое поле хозяйствования (бизнеса), т.е. совокуп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ность продуктово-рыночных сегментов и видов деятельности предприятия, выделенных для проведения самостоятельной производственной, технической, коммерческой и региональ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ной политики. Стратегическое поле бизнеса крупных много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продуктовых предприятий, как правило, дробится на страте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гические единицы бизнеса.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Стратегическая единица бизнеса — это внутрифирменная организационная единица, отвеча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ющая за выработку стратегии фирмы в одном или нескольких сегментах целевого рынка.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Концепция стратегических единиц бизнеса оказала суще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ственное влияние на формирование систем управления в крупных фирмах всего мира и поэтому рассматривает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ся как важный элемент стратегического менеджмента.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В основе выделения стратегических единиц бизнеса лежит концепция сегментации рынка.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Сегмент — это определенным об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разом выделенная часть рынка, где может быть реализована продукция предприятия. Объекты, входящие в сегмент, должны обладать общими признаками.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Идентификация стратегических единиц бизнеса во многом является предметом субъективного выбора.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Можно предложить следующие критерии выделения бизнес-единиц: стратегическая единица бизнеса имеет определенный круг клиентов и заказчиков; бизнес-единица самостоятельно планирует и осуществляет производственно-сбытовую деятельность, материально-тех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ническое снабжение; деятельность бизнес-единиц оценивается на основе учета прибылей и убытков.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Основная задача стратегической единицы бизнеса — дости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жение поставленных перед ней стратегических целей (внедре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ние на новый рынок, снижение затрат, увеличение рыночной доли, разработка новой продукции и др.).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3. Функциональная сфера деятельности, или подразделе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ние, — структурные подразделения предприятия, ориентированные на выполнение </w:t>
      </w:r>
      <w:r w:rsidRPr="00F55355">
        <w:rPr>
          <w:rFonts w:ascii="Times New Roman" w:hAnsi="Times New Roman" w:cs="Times New Roman"/>
          <w:sz w:val="28"/>
          <w:szCs w:val="28"/>
        </w:rPr>
        <w:lastRenderedPageBreak/>
        <w:t>определенных функций и обеспече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ние успешной деятельности стратегических единиц бизнеса и предприятия в целом (НИОКР, производство, маркетинг, финансы и др.).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5355">
        <w:rPr>
          <w:rFonts w:ascii="Times New Roman" w:hAnsi="Times New Roman" w:cs="Times New Roman"/>
          <w:b/>
          <w:bCs/>
          <w:sz w:val="28"/>
          <w:szCs w:val="28"/>
        </w:rPr>
        <w:t>3.5.2 Концепция стратегического управления Венсила/ Лагранжа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Авторы этой концепции на основе дифференциации уровней стратегий смогли представить в единой форме процесс, носителей и уровни стратегического планирования.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Процесс стратегического планирования, по мнению </w:t>
      </w:r>
      <w:r w:rsidRPr="00F55355">
        <w:rPr>
          <w:rFonts w:ascii="Times New Roman" w:hAnsi="Times New Roman" w:cs="Times New Roman"/>
          <w:bCs/>
          <w:sz w:val="28"/>
          <w:szCs w:val="28"/>
        </w:rPr>
        <w:t>Венсила/ Лагранжа</w:t>
      </w:r>
      <w:r w:rsidRPr="00F55355">
        <w:rPr>
          <w:rFonts w:ascii="Times New Roman" w:hAnsi="Times New Roman" w:cs="Times New Roman"/>
          <w:sz w:val="28"/>
          <w:szCs w:val="28"/>
        </w:rPr>
        <w:t xml:space="preserve">, включает четыре этапа: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структуризация целей и определение расхождения между намеченными целями и реальными возможностями (анализ про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белов);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 - определение необходимых ресурсов и разработка вариантов действий по преодолению выявленных разрывов;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- распределение ресурсов (составление планов и бюджетов);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наблюдение и контроль хода выполнения намеченных планов и программ.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Содержание этапов стратегического управления по уровням принятия решения (А — корпоративный уровень, В — бизнес-уровень, С — функциональный уровень) приведено на рис. 3.1.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249326" cy="3296991"/>
            <wp:effectExtent l="19050" t="0" r="8474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433" cy="330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Рисунок 3.1 - Модель процесса стратегического управления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(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Vencil</w:t>
      </w:r>
      <w:r w:rsidRPr="00F55355">
        <w:rPr>
          <w:rFonts w:ascii="Times New Roman" w:hAnsi="Times New Roman" w:cs="Times New Roman"/>
          <w:sz w:val="28"/>
          <w:szCs w:val="28"/>
        </w:rPr>
        <w:t xml:space="preserve">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55355">
        <w:rPr>
          <w:rFonts w:ascii="Times New Roman" w:hAnsi="Times New Roman" w:cs="Times New Roman"/>
          <w:sz w:val="28"/>
          <w:szCs w:val="28"/>
        </w:rPr>
        <w:t>.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F55355">
        <w:rPr>
          <w:rFonts w:ascii="Times New Roman" w:hAnsi="Times New Roman" w:cs="Times New Roman"/>
          <w:sz w:val="28"/>
          <w:szCs w:val="28"/>
        </w:rPr>
        <w:t>./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F55355">
        <w:rPr>
          <w:rFonts w:ascii="Times New Roman" w:hAnsi="Times New Roman" w:cs="Times New Roman"/>
          <w:sz w:val="28"/>
          <w:szCs w:val="28"/>
        </w:rPr>
        <w:t>.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Lagrange</w:t>
      </w:r>
      <w:r w:rsidRPr="00F55355">
        <w:rPr>
          <w:rFonts w:ascii="Times New Roman" w:hAnsi="Times New Roman" w:cs="Times New Roman"/>
          <w:sz w:val="28"/>
          <w:szCs w:val="28"/>
        </w:rPr>
        <w:t>)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lastRenderedPageBreak/>
        <w:t>Таким образом, формирование стратегии развития организации является итеративным процессом и осуществляется на всех уровнях иерархии.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1. Уяснение корпоративных целей и структуризация.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2. Прогноз будущей деятельности на основе текущей стратегии и определение расхождения (разрыва) между прогнозами и целями.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3. Установление разницы между показателями стратегического плана и возможностями предприятия.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4. Корректировка стратегических целей по результатам анализа пробелов и внутренних возможностей.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5, 6. Разработка вариантов стратегий на функциональном уровне и бизнес-уровнях.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7. Консолидация стратегических планов бизнес-единиц и функциональных подразделений.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8. Выделение ресурсов, необходимых для реализации поставленных целей.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9, 10. Распределение ресурсов на соответствующих уровнях стратегии.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11, 12. Наблюдение и контроль за использованием ресурсов.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5355">
        <w:rPr>
          <w:rFonts w:ascii="Times New Roman" w:hAnsi="Times New Roman" w:cs="Times New Roman"/>
          <w:b/>
          <w:bCs/>
          <w:sz w:val="28"/>
          <w:szCs w:val="28"/>
        </w:rPr>
        <w:t>3.6 Виды стратегического управления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5355">
        <w:rPr>
          <w:rFonts w:ascii="Times New Roman" w:hAnsi="Times New Roman" w:cs="Times New Roman"/>
          <w:b/>
          <w:bCs/>
          <w:sz w:val="28"/>
          <w:szCs w:val="28"/>
        </w:rPr>
        <w:t>3.6.1 Классификация видов стратегического управления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И.Ансофф выделяет следующие виды стратегического управления, используемые в зависимости от степени нестабильности внешней среды: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1) управление на основе экстраполяции тенденций (долгосрочное планирование), применяющееся в условиях сравнительно невысокой степени нестабильности; оценки 2,5- 3,0;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2) управление на основе предвидения изменений (стратегическое планировки, выбор стратегических позиций), применяющееся при средних значениях степени нестабильности; оценка 3,0-3,5;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3) ранжирование стратегических задач, управление по слабым сигналам и управление в условиях стратегических неожиданностей, применяющееся для условий существенной нестабильности внешней среды; оценка выше 3,5.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Для оценки уровня нестабильности внешней среды используется шкала, предложенная И.Ансоффом (см. табл. 3.3).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При установлении уровня нестабильности вначале определяют, какие из условий деятельности будут наименее стабильными в ближайшие годы (5-7 лет). По мнению большинства исследователей такими факторам для отечественных предприятий являются политические и экономические условия.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 xml:space="preserve">Согласно параметрам И.Ансоффа эти условия можно оценить на уровне четырех баллов и выше, т.е. как неожиданные, совершенно новые, </w:t>
      </w:r>
      <w:r w:rsidRPr="00F55355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происходящих быстрее, чем предприятия успевают адаптироваться, часто совершенно непредсказуемые.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Но, наверное, все же при использовании элементов стратегического управления их можно оценить как частично предсказуемые по слабым сигналам. Большинство специалистов отмечают, что высокий уровень нестабильности – характерная примета сегодняшнего переломного времени.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Таблица 3.3 – Шкала для оценки уровня нестабильности внешней среды</w:t>
      </w:r>
    </w:p>
    <w:tbl>
      <w:tblPr>
        <w:tblStyle w:val="FontStyle12"/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06"/>
        <w:gridCol w:w="36"/>
        <w:gridCol w:w="1649"/>
        <w:gridCol w:w="16"/>
        <w:gridCol w:w="539"/>
        <w:gridCol w:w="1082"/>
        <w:gridCol w:w="748"/>
        <w:gridCol w:w="980"/>
        <w:gridCol w:w="72"/>
        <w:gridCol w:w="898"/>
        <w:gridCol w:w="722"/>
        <w:gridCol w:w="10"/>
        <w:gridCol w:w="1430"/>
      </w:tblGrid>
      <w:tr w:rsidR="00F55355" w:rsidRPr="00F55355" w:rsidTr="00F55355">
        <w:tc>
          <w:tcPr>
            <w:tcW w:w="2006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 xml:space="preserve">Характеристика </w:t>
            </w:r>
          </w:p>
        </w:tc>
        <w:tc>
          <w:tcPr>
            <w:tcW w:w="8182" w:type="dxa"/>
            <w:gridSpan w:val="1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Шкала</w:t>
            </w:r>
          </w:p>
        </w:tc>
      </w:tr>
      <w:tr w:rsidR="00F55355" w:rsidRPr="00F55355" w:rsidTr="00F55355">
        <w:tc>
          <w:tcPr>
            <w:tcW w:w="2006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685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637" w:type="dxa"/>
            <w:gridSpan w:val="3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1728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702" w:type="dxa"/>
            <w:gridSpan w:val="4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5</w:t>
            </w:r>
          </w:p>
        </w:tc>
        <w:tc>
          <w:tcPr>
            <w:tcW w:w="143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6</w:t>
            </w:r>
          </w:p>
        </w:tc>
      </w:tr>
      <w:tr w:rsidR="00F55355" w:rsidRPr="00F55355" w:rsidTr="00F55355">
        <w:tc>
          <w:tcPr>
            <w:tcW w:w="2006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 xml:space="preserve">Стадии </w:t>
            </w:r>
          </w:p>
        </w:tc>
        <w:tc>
          <w:tcPr>
            <w:tcW w:w="1685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 xml:space="preserve">Стабильность </w:t>
            </w:r>
          </w:p>
        </w:tc>
        <w:tc>
          <w:tcPr>
            <w:tcW w:w="1637" w:type="dxa"/>
            <w:gridSpan w:val="3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 xml:space="preserve">Реакция на перемены </w:t>
            </w:r>
          </w:p>
        </w:tc>
        <w:tc>
          <w:tcPr>
            <w:tcW w:w="1728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 xml:space="preserve">Предвидение </w:t>
            </w:r>
          </w:p>
        </w:tc>
        <w:tc>
          <w:tcPr>
            <w:tcW w:w="1702" w:type="dxa"/>
            <w:gridSpan w:val="4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 xml:space="preserve">Исследование </w:t>
            </w:r>
          </w:p>
        </w:tc>
        <w:tc>
          <w:tcPr>
            <w:tcW w:w="1430" w:type="dxa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 xml:space="preserve">Творчество </w:t>
            </w:r>
          </w:p>
        </w:tc>
      </w:tr>
      <w:tr w:rsidR="00F55355" w:rsidRPr="00F55355" w:rsidTr="00F55355">
        <w:tc>
          <w:tcPr>
            <w:tcW w:w="2042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 xml:space="preserve">Первичность событий </w:t>
            </w:r>
          </w:p>
        </w:tc>
        <w:tc>
          <w:tcPr>
            <w:tcW w:w="2204" w:type="dxa"/>
            <w:gridSpan w:val="3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 xml:space="preserve">Привычные </w:t>
            </w:r>
          </w:p>
        </w:tc>
        <w:tc>
          <w:tcPr>
            <w:tcW w:w="1830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В пределах экстраполяции опыта</w:t>
            </w:r>
          </w:p>
        </w:tc>
        <w:tc>
          <w:tcPr>
            <w:tcW w:w="1950" w:type="dxa"/>
            <w:gridSpan w:val="3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Неожиданные, имеющие аналогии</w:t>
            </w:r>
          </w:p>
        </w:tc>
        <w:tc>
          <w:tcPr>
            <w:tcW w:w="2162" w:type="dxa"/>
            <w:gridSpan w:val="3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Неожиданные и совершенно новые</w:t>
            </w:r>
          </w:p>
        </w:tc>
      </w:tr>
      <w:tr w:rsidR="00F55355" w:rsidRPr="00F55355" w:rsidTr="00F55355">
        <w:tc>
          <w:tcPr>
            <w:tcW w:w="2042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Тип изменений</w:t>
            </w:r>
          </w:p>
        </w:tc>
        <w:tc>
          <w:tcPr>
            <w:tcW w:w="2204" w:type="dxa"/>
            <w:gridSpan w:val="3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Медленнее, чем реакция фирмы</w:t>
            </w:r>
          </w:p>
        </w:tc>
        <w:tc>
          <w:tcPr>
            <w:tcW w:w="1830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Сравнимый с реакцией фирмы</w:t>
            </w:r>
          </w:p>
        </w:tc>
        <w:tc>
          <w:tcPr>
            <w:tcW w:w="1950" w:type="dxa"/>
            <w:gridSpan w:val="3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Быстрее, чем реакция фирмы</w:t>
            </w:r>
          </w:p>
        </w:tc>
        <w:tc>
          <w:tcPr>
            <w:tcW w:w="2162" w:type="dxa"/>
            <w:gridSpan w:val="3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F55355" w:rsidRPr="00F55355" w:rsidTr="00F55355">
        <w:tc>
          <w:tcPr>
            <w:tcW w:w="2042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 xml:space="preserve">Предсказуемость </w:t>
            </w:r>
          </w:p>
        </w:tc>
        <w:tc>
          <w:tcPr>
            <w:tcW w:w="2204" w:type="dxa"/>
            <w:gridSpan w:val="3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По аналогии с прошлым</w:t>
            </w:r>
          </w:p>
        </w:tc>
        <w:tc>
          <w:tcPr>
            <w:tcW w:w="1830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Путем экстраполяции</w:t>
            </w:r>
          </w:p>
        </w:tc>
        <w:tc>
          <w:tcPr>
            <w:tcW w:w="1950" w:type="dxa"/>
            <w:gridSpan w:val="3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Предсказуемые, серьезные проблемы и новые возможности</w:t>
            </w:r>
          </w:p>
        </w:tc>
        <w:tc>
          <w:tcPr>
            <w:tcW w:w="2162" w:type="dxa"/>
            <w:gridSpan w:val="3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Частичная предсказуемость по слабым сигналам и непредсказуемые изменения</w:t>
            </w:r>
          </w:p>
        </w:tc>
      </w:tr>
      <w:tr w:rsidR="00F55355" w:rsidRPr="00F55355" w:rsidTr="00F55355">
        <w:tc>
          <w:tcPr>
            <w:tcW w:w="2042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Шкала нестабильности</w:t>
            </w:r>
          </w:p>
        </w:tc>
        <w:tc>
          <w:tcPr>
            <w:tcW w:w="1665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621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800" w:type="dxa"/>
            <w:gridSpan w:val="3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1620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440" w:type="dxa"/>
            <w:gridSpan w:val="2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55355">
              <w:rPr>
                <w:rFonts w:ascii="Times New Roman" w:hAnsi="Times New Roman" w:cs="Times New Roman"/>
                <w:bCs/>
              </w:rPr>
              <w:t>5</w:t>
            </w:r>
          </w:p>
        </w:tc>
      </w:tr>
    </w:tbl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 xml:space="preserve">Таким образом, для более или менее крупных социально-экономических систем, работающих в условиях рынка возможен выбор вида стратегического управления на основе слабых сигналов и гибких экспертных решений.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Именно этот способ управления предприятием позволяет своевременно предотвратить негативные последствия, до того как они стали необратимыми, и направить предприятие по более приемлемому и рациональному пути развития.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5355">
        <w:rPr>
          <w:rFonts w:ascii="Times New Roman" w:hAnsi="Times New Roman" w:cs="Times New Roman"/>
          <w:b/>
          <w:bCs/>
          <w:sz w:val="28"/>
          <w:szCs w:val="28"/>
        </w:rPr>
        <w:t>3.5.2 Понятие о критических фазах в стратегическом управл</w:t>
      </w:r>
      <w:r w:rsidRPr="00F55355">
        <w:rPr>
          <w:rFonts w:ascii="Times New Roman" w:hAnsi="Times New Roman" w:cs="Times New Roman"/>
          <w:b/>
          <w:bCs/>
          <w:sz w:val="28"/>
          <w:szCs w:val="28"/>
        </w:rPr>
        <w:t>е</w:t>
      </w:r>
      <w:r w:rsidRPr="00F55355">
        <w:rPr>
          <w:rFonts w:ascii="Times New Roman" w:hAnsi="Times New Roman" w:cs="Times New Roman"/>
          <w:b/>
          <w:bCs/>
          <w:sz w:val="28"/>
          <w:szCs w:val="28"/>
        </w:rPr>
        <w:t>нии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Под </w:t>
      </w:r>
      <w:r w:rsidRPr="00F55355">
        <w:rPr>
          <w:rFonts w:ascii="Times New Roman" w:hAnsi="Times New Roman" w:cs="Times New Roman"/>
          <w:bCs/>
          <w:sz w:val="28"/>
          <w:szCs w:val="28"/>
        </w:rPr>
        <w:t>критической фазой</w:t>
      </w:r>
      <w:r w:rsidRPr="00F55355">
        <w:rPr>
          <w:rFonts w:ascii="Times New Roman" w:hAnsi="Times New Roman" w:cs="Times New Roman"/>
          <w:sz w:val="28"/>
          <w:szCs w:val="28"/>
        </w:rPr>
        <w:t xml:space="preserve"> понимают ситуацию, при которой в окружающей среде или в деятельности самой фирмы происх</w:t>
      </w:r>
      <w:r w:rsidRPr="00F55355">
        <w:rPr>
          <w:rFonts w:ascii="Times New Roman" w:hAnsi="Times New Roman" w:cs="Times New Roman"/>
          <w:sz w:val="28"/>
          <w:szCs w:val="28"/>
        </w:rPr>
        <w:t>о</w:t>
      </w:r>
      <w:r w:rsidRPr="00F55355">
        <w:rPr>
          <w:rFonts w:ascii="Times New Roman" w:hAnsi="Times New Roman" w:cs="Times New Roman"/>
          <w:sz w:val="28"/>
          <w:szCs w:val="28"/>
        </w:rPr>
        <w:t>дит достаточно быстрое качественное изменение базовых параме</w:t>
      </w:r>
      <w:r w:rsidRPr="00F55355">
        <w:rPr>
          <w:rFonts w:ascii="Times New Roman" w:hAnsi="Times New Roman" w:cs="Times New Roman"/>
          <w:sz w:val="28"/>
          <w:szCs w:val="28"/>
        </w:rPr>
        <w:t>т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ров, что приводит к невозможности использования традиц</w:t>
      </w:r>
      <w:r w:rsidRPr="00F55355">
        <w:rPr>
          <w:rFonts w:ascii="Times New Roman" w:hAnsi="Times New Roman" w:cs="Times New Roman"/>
          <w:sz w:val="28"/>
          <w:szCs w:val="28"/>
        </w:rPr>
        <w:t>и</w:t>
      </w:r>
      <w:r w:rsidRPr="00F55355">
        <w:rPr>
          <w:rFonts w:ascii="Times New Roman" w:hAnsi="Times New Roman" w:cs="Times New Roman"/>
          <w:sz w:val="28"/>
          <w:szCs w:val="28"/>
        </w:rPr>
        <w:t>онных управленческих решений.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Критическая фаза означает вступление в действие качественно новых факторов, несущих в себе, прежде всего, </w:t>
      </w:r>
      <w:r w:rsidRPr="00F55355">
        <w:rPr>
          <w:rFonts w:ascii="Times New Roman" w:hAnsi="Times New Roman" w:cs="Times New Roman"/>
          <w:bCs/>
          <w:sz w:val="28"/>
          <w:szCs w:val="28"/>
        </w:rPr>
        <w:t>новые опасности</w:t>
      </w:r>
      <w:r w:rsidRPr="00F55355">
        <w:rPr>
          <w:rFonts w:ascii="Times New Roman" w:hAnsi="Times New Roman" w:cs="Times New Roman"/>
          <w:sz w:val="28"/>
          <w:szCs w:val="28"/>
        </w:rPr>
        <w:t xml:space="preserve"> и </w:t>
      </w:r>
      <w:r w:rsidRPr="00F55355">
        <w:rPr>
          <w:rFonts w:ascii="Times New Roman" w:hAnsi="Times New Roman" w:cs="Times New Roman"/>
          <w:bCs/>
          <w:sz w:val="28"/>
          <w:szCs w:val="28"/>
        </w:rPr>
        <w:t>новые возможности</w:t>
      </w:r>
      <w:r w:rsidRPr="00F55355">
        <w:rPr>
          <w:rFonts w:ascii="Times New Roman" w:hAnsi="Times New Roman" w:cs="Times New Roman"/>
          <w:sz w:val="28"/>
          <w:szCs w:val="28"/>
        </w:rPr>
        <w:t>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 xml:space="preserve">Опасности </w:t>
      </w:r>
      <w:r w:rsidRPr="00F55355">
        <w:rPr>
          <w:rFonts w:ascii="Times New Roman" w:hAnsi="Times New Roman" w:cs="Times New Roman"/>
          <w:sz w:val="28"/>
          <w:szCs w:val="28"/>
        </w:rPr>
        <w:t>более очевидны, поскольку они имеют разр</w:t>
      </w:r>
      <w:r w:rsidRPr="00F55355">
        <w:rPr>
          <w:rFonts w:ascii="Times New Roman" w:hAnsi="Times New Roman" w:cs="Times New Roman"/>
          <w:sz w:val="28"/>
          <w:szCs w:val="28"/>
        </w:rPr>
        <w:t>у</w:t>
      </w:r>
      <w:r w:rsidRPr="00F55355">
        <w:rPr>
          <w:rFonts w:ascii="Times New Roman" w:hAnsi="Times New Roman" w:cs="Times New Roman"/>
          <w:sz w:val="28"/>
          <w:szCs w:val="28"/>
        </w:rPr>
        <w:t>ши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тельный характер. Если они исследуются непрофессионалом и не глубоко, то они порождают цепную негативную энергии, ведущую к разрушению фирмы.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lastRenderedPageBreak/>
        <w:t>Анализ требует представления критич</w:t>
      </w:r>
      <w:r w:rsidRPr="00F55355">
        <w:rPr>
          <w:rFonts w:ascii="Times New Roman" w:hAnsi="Times New Roman" w:cs="Times New Roman"/>
          <w:sz w:val="28"/>
          <w:szCs w:val="28"/>
        </w:rPr>
        <w:t>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ской фазы в виде большой системы, в которой как опасности, так и новые шансы представляются основными подсистемами с по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следующей декомпозицией вплоть до элемента</w:t>
      </w:r>
      <w:r w:rsidRPr="00F55355">
        <w:rPr>
          <w:rFonts w:ascii="Times New Roman" w:hAnsi="Times New Roman" w:cs="Times New Roman"/>
          <w:sz w:val="28"/>
          <w:szCs w:val="28"/>
        </w:rPr>
        <w:t>р</w:t>
      </w:r>
      <w:r w:rsidRPr="00F55355">
        <w:rPr>
          <w:rFonts w:ascii="Times New Roman" w:hAnsi="Times New Roman" w:cs="Times New Roman"/>
          <w:sz w:val="28"/>
          <w:szCs w:val="28"/>
        </w:rPr>
        <w:t xml:space="preserve">ных подсистем.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По сравн</w:t>
      </w:r>
      <w:r w:rsidRPr="00F55355">
        <w:rPr>
          <w:rFonts w:ascii="Times New Roman" w:hAnsi="Times New Roman" w:cs="Times New Roman"/>
          <w:sz w:val="28"/>
          <w:szCs w:val="28"/>
        </w:rPr>
        <w:t>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нию с опасностями, достаточно очевидными и глубокими, </w:t>
      </w:r>
      <w:r w:rsidRPr="00F55355">
        <w:rPr>
          <w:rFonts w:ascii="Times New Roman" w:hAnsi="Times New Roman" w:cs="Times New Roman"/>
          <w:bCs/>
          <w:sz w:val="28"/>
          <w:szCs w:val="28"/>
        </w:rPr>
        <w:t xml:space="preserve">шансы </w:t>
      </w:r>
      <w:r w:rsidRPr="00F55355">
        <w:rPr>
          <w:rFonts w:ascii="Times New Roman" w:hAnsi="Times New Roman" w:cs="Times New Roman"/>
          <w:sz w:val="28"/>
          <w:szCs w:val="28"/>
        </w:rPr>
        <w:t>почти никогда не лежат на поверхности, но они практически вс</w:t>
      </w:r>
      <w:r w:rsidRPr="00F55355">
        <w:rPr>
          <w:rFonts w:ascii="Times New Roman" w:hAnsi="Times New Roman" w:cs="Times New Roman"/>
          <w:sz w:val="28"/>
          <w:szCs w:val="28"/>
        </w:rPr>
        <w:t>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гда имеются. Их поиск - задача для профессионалов, ко</w:t>
      </w:r>
      <w:r w:rsidRPr="00F55355">
        <w:rPr>
          <w:rFonts w:ascii="Times New Roman" w:hAnsi="Times New Roman" w:cs="Times New Roman"/>
          <w:sz w:val="28"/>
          <w:szCs w:val="28"/>
        </w:rPr>
        <w:t>л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лективов, экспертов.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Чаще всего шансы сосредоточены не в ф</w:t>
      </w:r>
      <w:r w:rsidRPr="00F55355">
        <w:rPr>
          <w:rFonts w:ascii="Times New Roman" w:hAnsi="Times New Roman" w:cs="Times New Roman"/>
          <w:sz w:val="28"/>
          <w:szCs w:val="28"/>
        </w:rPr>
        <w:t>и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нансовой сфере, а в сфере технологии, новых методов организ</w:t>
      </w:r>
      <w:r w:rsidRPr="00F55355">
        <w:rPr>
          <w:rFonts w:ascii="Times New Roman" w:hAnsi="Times New Roman" w:cs="Times New Roman"/>
          <w:sz w:val="28"/>
          <w:szCs w:val="28"/>
        </w:rPr>
        <w:t>а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ции производства и маркетинга, новых направлениях кооперации и разделении труда. Иными словами, большая часть шансов, так или иначе, связана с товарно-маркетинговой стратегией фирмы.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Основные критические фазы возникают значительно чаще в стра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тегии развития, чем фун</w:t>
      </w:r>
      <w:r w:rsidRPr="00F55355">
        <w:rPr>
          <w:rFonts w:ascii="Times New Roman" w:hAnsi="Times New Roman" w:cs="Times New Roman"/>
          <w:sz w:val="28"/>
          <w:szCs w:val="28"/>
        </w:rPr>
        <w:t>к</w:t>
      </w:r>
      <w:r w:rsidRPr="00F55355">
        <w:rPr>
          <w:rFonts w:ascii="Times New Roman" w:hAnsi="Times New Roman" w:cs="Times New Roman"/>
          <w:sz w:val="28"/>
          <w:szCs w:val="28"/>
        </w:rPr>
        <w:t>ционирования. Поэтому преодоление критических фаз следует заранее прогнозировать в стратегии развития фирм.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5355">
        <w:rPr>
          <w:rFonts w:ascii="Times New Roman" w:hAnsi="Times New Roman" w:cs="Times New Roman"/>
          <w:b/>
          <w:bCs/>
          <w:sz w:val="28"/>
          <w:szCs w:val="28"/>
        </w:rPr>
        <w:t>3.5.3 Управление путем выбора стратегических позиций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 xml:space="preserve">Поскольку привязка новых стратегий предприятия к накопленному потенциалу ограничивает возможности стратегических действий, не позволяет ему во многих случаях применить накопленный опыт, концепцию стратегического планирования целесообразно ориентировать на выбор стратегических позиций, суть которого представлена в виде рисунка 3.2.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 xml:space="preserve">В условиях внешней нестабильности уровня Е1 возможен ряд стратегий, обеспечивающих успех, от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F55355">
        <w:rPr>
          <w:rFonts w:ascii="Times New Roman" w:hAnsi="Times New Roman" w:cs="Times New Roman"/>
          <w:sz w:val="28"/>
          <w:szCs w:val="28"/>
        </w:rPr>
        <w:t xml:space="preserve">10 до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F55355">
        <w:rPr>
          <w:rFonts w:ascii="Times New Roman" w:hAnsi="Times New Roman" w:cs="Times New Roman"/>
          <w:sz w:val="28"/>
          <w:szCs w:val="28"/>
        </w:rPr>
        <w:t>1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F55355">
        <w:rPr>
          <w:rFonts w:ascii="Times New Roman" w:hAnsi="Times New Roman" w:cs="Times New Roman"/>
          <w:sz w:val="28"/>
          <w:szCs w:val="28"/>
        </w:rPr>
        <w:t xml:space="preserve">. Пользуясь методом анализа отклонения от целей, предприятия выбирает ту стратегию, которая лучше отвечает его целям. Но успех этой стратегии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SF</w:t>
      </w:r>
      <w:r w:rsidRPr="00F55355">
        <w:rPr>
          <w:rFonts w:ascii="Times New Roman" w:hAnsi="Times New Roman" w:cs="Times New Roman"/>
          <w:sz w:val="28"/>
          <w:szCs w:val="28"/>
        </w:rPr>
        <w:t xml:space="preserve"> во внешней среде будет зависеть от внутренних организационных возможностей.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Существу две взаимодополняющие групп таки возможностей: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функциональные (развитие НИОКР, маркетинг, совершенствование производства, технологии и т.п.);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общеуправленческие (квалификация и кругозор ведущих управляющих, морально-психологический климат внутри предприятия, структура власти на предприятии, методы работы и организационная структура и т.п.).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 xml:space="preserve">В условиях внешней нестабильности уровня Е1 возможен ряд стратегий, обеспечивающих успех, от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F55355">
        <w:rPr>
          <w:rFonts w:ascii="Times New Roman" w:hAnsi="Times New Roman" w:cs="Times New Roman"/>
          <w:sz w:val="28"/>
          <w:szCs w:val="28"/>
        </w:rPr>
        <w:t xml:space="preserve">10 до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F55355">
        <w:rPr>
          <w:rFonts w:ascii="Times New Roman" w:hAnsi="Times New Roman" w:cs="Times New Roman"/>
          <w:sz w:val="28"/>
          <w:szCs w:val="28"/>
        </w:rPr>
        <w:t>1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F55355">
        <w:rPr>
          <w:rFonts w:ascii="Times New Roman" w:hAnsi="Times New Roman" w:cs="Times New Roman"/>
          <w:sz w:val="28"/>
          <w:szCs w:val="28"/>
        </w:rPr>
        <w:t xml:space="preserve">. Пользуясь методом анализа отклонения от целей, предприятия выбирает ту стратегию, которая лучше отвечает его целям. Но успех этой стратегии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SF</w:t>
      </w:r>
      <w:r w:rsidRPr="00F55355">
        <w:rPr>
          <w:rFonts w:ascii="Times New Roman" w:hAnsi="Times New Roman" w:cs="Times New Roman"/>
          <w:sz w:val="28"/>
          <w:szCs w:val="28"/>
        </w:rPr>
        <w:t xml:space="preserve"> во внешней среде будет зависеть от внутренних организационных возможностей.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Существу две взаимодополняющие групп таки возможностей: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функциональные (развитие НИОКР, маркетинг, совершенствование производства, технологии и т.п.);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- общеуправленческие (квалификация и кругозор ведущих управляющих, морально-психологический климат внутри предприятия, </w:t>
      </w:r>
      <w:r w:rsidRPr="00F55355">
        <w:rPr>
          <w:rFonts w:ascii="Times New Roman" w:hAnsi="Times New Roman" w:cs="Times New Roman"/>
          <w:sz w:val="28"/>
          <w:szCs w:val="28"/>
        </w:rPr>
        <w:lastRenderedPageBreak/>
        <w:t>структура власти на предприятии, методы работы и организационная структура и т.п.).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Таким образом, пока уровень внешней нестабильности сохраняет для предприятия значение Е1, успешная реализация стратегии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SF</w:t>
      </w:r>
      <w:r w:rsidRPr="00F55355">
        <w:rPr>
          <w:rFonts w:ascii="Times New Roman" w:hAnsi="Times New Roman" w:cs="Times New Roman"/>
          <w:sz w:val="28"/>
          <w:szCs w:val="28"/>
        </w:rPr>
        <w:t xml:space="preserve"> требует возможностей С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F55355">
        <w:rPr>
          <w:rFonts w:ascii="Times New Roman" w:hAnsi="Times New Roman" w:cs="Times New Roman"/>
          <w:sz w:val="28"/>
          <w:szCs w:val="28"/>
        </w:rPr>
        <w:t>1 и  С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F55355">
        <w:rPr>
          <w:rFonts w:ascii="Times New Roman" w:hAnsi="Times New Roman" w:cs="Times New Roman"/>
          <w:sz w:val="28"/>
          <w:szCs w:val="28"/>
        </w:rPr>
        <w:t>1.</w:t>
      </w:r>
      <w:r w:rsidRPr="00F5535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55355">
        <w:rPr>
          <w:rFonts w:ascii="Times New Roman" w:hAnsi="Times New Roman" w:cs="Times New Roman"/>
          <w:sz w:val="28"/>
          <w:szCs w:val="28"/>
        </w:rPr>
        <w:t xml:space="preserve">Если из анализа факторов нестабильности видно, что в дальнейшем ее уровень будет повышаться (или понижаться) до точки Е2, значения наилучших для предприятия стратегий будут располагаться между точками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F55355">
        <w:rPr>
          <w:rFonts w:ascii="Times New Roman" w:hAnsi="Times New Roman" w:cs="Times New Roman"/>
          <w:sz w:val="28"/>
          <w:szCs w:val="28"/>
        </w:rPr>
        <w:t xml:space="preserve">20 до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F55355">
        <w:rPr>
          <w:rFonts w:ascii="Times New Roman" w:hAnsi="Times New Roman" w:cs="Times New Roman"/>
          <w:sz w:val="28"/>
          <w:szCs w:val="28"/>
        </w:rPr>
        <w:t>2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F55355">
        <w:rPr>
          <w:rFonts w:ascii="Times New Roman" w:hAnsi="Times New Roman" w:cs="Times New Roman"/>
          <w:sz w:val="28"/>
          <w:szCs w:val="28"/>
        </w:rPr>
        <w:t xml:space="preserve">.. 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355">
        <w:rPr>
          <w:rFonts w:ascii="Times New Roman" w:hAnsi="Times New Roman" w:cs="Times New Roman"/>
          <w:bCs/>
          <w:noProof/>
          <w:sz w:val="28"/>
          <w:szCs w:val="28"/>
        </w:rPr>
      </w:r>
      <w:r w:rsidRPr="00F55355">
        <w:rPr>
          <w:rFonts w:ascii="Times New Roman" w:hAnsi="Times New Roman" w:cs="Times New Roman"/>
          <w:bCs/>
          <w:sz w:val="28"/>
          <w:szCs w:val="28"/>
        </w:rPr>
        <w:pict>
          <v:group id="_x0000_s1026" editas="canvas" style="width:468pt;height:513pt;mso-position-horizontal-relative:char;mso-position-vertical-relative:line" coordorigin="1909,5122" coordsize="7065,7695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909;top:5122;width:7065;height:7695" o:preferrelative="f">
              <v:fill o:detectmouseclick="t"/>
              <v:path o:extrusionok="t" o:connecttype="none"/>
              <o:lock v:ext="edit" text="t"/>
            </v:shape>
            <v:rect id="_x0000_s1028" style="position:absolute;left:3675;top:5257;width:817;height:540" stroked="f">
              <v:textbox style="mso-next-textbox:#_x0000_s1028">
                <w:txbxContent>
                  <w:p w:rsidR="00F55355" w:rsidRDefault="00F55355" w:rsidP="00F55355">
                    <w:r>
                      <w:t>Е1</w:t>
                    </w:r>
                  </w:p>
                </w:txbxContent>
              </v:textbox>
            </v:rect>
            <v:rect id="_x0000_s1029" style="position:absolute;left:7479;top:5257;width:816;height:540" stroked="f">
              <v:textbox style="mso-next-textbox:#_x0000_s1029">
                <w:txbxContent>
                  <w:p w:rsidR="00F55355" w:rsidRDefault="00F55355" w:rsidP="00F55355">
                    <w:r>
                      <w:t>Е2</w:t>
                    </w:r>
                  </w:p>
                </w:txbxContent>
              </v:textbox>
            </v:rect>
            <v:line id="_x0000_s1030" style="position:absolute" from="4219,5527" to="7479,5527">
              <v:stroke endarrow="block"/>
            </v:line>
            <v:rect id="_x0000_s1031" style="position:absolute;left:2589;top:6202;width:817;height:540" stroked="f">
              <v:textbox style="mso-next-textbox:#_x0000_s1031">
                <w:txbxContent>
                  <w:p w:rsidR="00F55355" w:rsidRDefault="00F55355" w:rsidP="00F55355"/>
                  <w:p w:rsidR="00F55355" w:rsidRPr="007F3614" w:rsidRDefault="00F55355" w:rsidP="00F55355">
                    <w:r>
                      <w:rPr>
                        <w:lang w:val="en-US"/>
                      </w:rPr>
                      <w:t>S1</w:t>
                    </w:r>
                    <w:r w:rsidRPr="007F3614">
                      <w:rPr>
                        <w:sz w:val="20"/>
                        <w:szCs w:val="20"/>
                      </w:rPr>
                      <w:t>0</w:t>
                    </w:r>
                  </w:p>
                </w:txbxContent>
              </v:textbox>
            </v:rect>
            <v:rect id="_x0000_s1032" style="position:absolute;left:4626;top:6202;width:818;height:810" stroked="f">
              <v:textbox style="mso-next-textbox:#_x0000_s1032">
                <w:txbxContent>
                  <w:p w:rsidR="00F55355" w:rsidRDefault="00F55355" w:rsidP="00F55355"/>
                  <w:p w:rsidR="00F55355" w:rsidRPr="00BD0961" w:rsidRDefault="00F55355" w:rsidP="00F5535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S1</w:t>
                    </w:r>
                    <w:r w:rsidRPr="007F3614">
                      <w:rPr>
                        <w:sz w:val="20"/>
                        <w:szCs w:val="20"/>
                        <w:lang w:val="en-US"/>
                      </w:rPr>
                      <w:t>n</w:t>
                    </w:r>
                  </w:p>
                </w:txbxContent>
              </v:textbox>
            </v:rect>
            <v:line id="_x0000_s1033" style="position:absolute" from="2996,6472" to="4491,6472"/>
            <v:line id="_x0000_s1034" style="position:absolute" from="3947,6472" to="3948,8227"/>
            <v:rect id="_x0000_s1035" style="position:absolute;left:3539;top:8227;width:1088;height:540" stroked="f">
              <v:textbox style="mso-next-textbox:#_x0000_s1035">
                <w:txbxContent>
                  <w:p w:rsidR="00F55355" w:rsidRPr="00BD0961" w:rsidRDefault="00F55355" w:rsidP="00F5535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SF1</w:t>
                    </w:r>
                  </w:p>
                </w:txbxContent>
              </v:textbox>
            </v:rect>
            <v:rect id="_x0000_s1036" style="position:absolute;left:1909;top:9712;width:1630;height:945" stroked="f">
              <v:textbox style="mso-next-textbox:#_x0000_s1036">
                <w:txbxContent>
                  <w:p w:rsidR="00F55355" w:rsidRPr="00BD0961" w:rsidRDefault="00F55355" w:rsidP="00F55355">
                    <w:r>
                      <w:t>Потенциальные возможности по функциям</w:t>
                    </w:r>
                  </w:p>
                </w:txbxContent>
              </v:textbox>
            </v:rect>
            <v:line id="_x0000_s1037" style="position:absolute" from="3947,8767" to="3948,9982"/>
            <v:rect id="_x0000_s1038" style="position:absolute;left:3539;top:9982;width:1088;height:540" stroked="f">
              <v:textbox style="mso-next-textbox:#_x0000_s1038">
                <w:txbxContent>
                  <w:p w:rsidR="00F55355" w:rsidRPr="00BD0961" w:rsidRDefault="00F55355" w:rsidP="00F55355">
                    <w:pPr>
                      <w:rPr>
                        <w:lang w:val="en-US"/>
                      </w:rPr>
                    </w:pPr>
                    <w:r>
                      <w:t>С</w:t>
                    </w:r>
                    <w:r>
                      <w:rPr>
                        <w:lang w:val="en-US"/>
                      </w:rPr>
                      <w:t>F1</w:t>
                    </w:r>
                  </w:p>
                </w:txbxContent>
              </v:textbox>
            </v:rect>
            <v:line id="_x0000_s1039" style="position:absolute" from="4083,10387" to="4084,11602"/>
            <v:rect id="_x0000_s1040" style="position:absolute;left:3539;top:11602;width:1088;height:540" stroked="f">
              <v:textbox style="mso-next-textbox:#_x0000_s1040">
                <w:txbxContent>
                  <w:p w:rsidR="00F55355" w:rsidRPr="00BD0961" w:rsidRDefault="00F55355" w:rsidP="00F55355">
                    <w:pPr>
                      <w:rPr>
                        <w:lang w:val="en-US"/>
                      </w:rPr>
                    </w:pPr>
                    <w:r>
                      <w:t>С</w:t>
                    </w:r>
                    <w:r>
                      <w:rPr>
                        <w:lang w:val="en-US"/>
                      </w:rPr>
                      <w:t>M1</w:t>
                    </w:r>
                  </w:p>
                </w:txbxContent>
              </v:textbox>
            </v:rect>
            <v:rect id="_x0000_s1041" style="position:absolute;left:1909;top:8407;width:1630;height:540" stroked="f">
              <v:textbox style="mso-next-textbox:#_x0000_s1041">
                <w:txbxContent>
                  <w:p w:rsidR="00F55355" w:rsidRPr="00BD0961" w:rsidRDefault="00F55355" w:rsidP="00F55355">
                    <w:pPr>
                      <w:jc w:val="center"/>
                    </w:pPr>
                    <w:r>
                      <w:t>Стратегия фирмы</w:t>
                    </w:r>
                  </w:p>
                </w:txbxContent>
              </v:textbox>
            </v:rect>
            <v:rect id="_x0000_s1042" style="position:absolute;left:1909;top:11197;width:1630;height:945" stroked="f">
              <v:textbox style="mso-next-textbox:#_x0000_s1042">
                <w:txbxContent>
                  <w:p w:rsidR="00F55355" w:rsidRPr="007F3614" w:rsidRDefault="00F55355" w:rsidP="00F55355">
                    <w:r>
                      <w:t>Потенциальные возможности общего управления</w:t>
                    </w:r>
                  </w:p>
                </w:txbxContent>
              </v:textbox>
            </v:rect>
            <v:rect id="_x0000_s1043" style="position:absolute;left:5442;top:6877;width:816;height:675" stroked="f">
              <v:textbox style="mso-next-textbox:#_x0000_s1043">
                <w:txbxContent>
                  <w:p w:rsidR="00F55355" w:rsidRDefault="00F55355" w:rsidP="00F55355"/>
                  <w:p w:rsidR="00F55355" w:rsidRPr="007F3614" w:rsidRDefault="00F55355" w:rsidP="00F55355">
                    <w:r>
                      <w:rPr>
                        <w:lang w:val="en-US"/>
                      </w:rPr>
                      <w:t>S</w:t>
                    </w:r>
                    <w:r>
                      <w:t>2</w:t>
                    </w:r>
                    <w:r w:rsidRPr="007F3614">
                      <w:rPr>
                        <w:sz w:val="20"/>
                        <w:szCs w:val="20"/>
                      </w:rPr>
                      <w:t>0</w:t>
                    </w:r>
                  </w:p>
                </w:txbxContent>
              </v:textbox>
            </v:rect>
            <v:rect id="_x0000_s1044" style="position:absolute;left:7479;top:6877;width:817;height:810" stroked="f">
              <v:textbox style="mso-next-textbox:#_x0000_s1044">
                <w:txbxContent>
                  <w:p w:rsidR="00F55355" w:rsidRDefault="00F55355" w:rsidP="00F55355"/>
                  <w:p w:rsidR="00F55355" w:rsidRPr="00BD0961" w:rsidRDefault="00F55355" w:rsidP="00F5535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S</w:t>
                    </w:r>
                    <w:r>
                      <w:t>2</w:t>
                    </w:r>
                    <w:r w:rsidRPr="007F3614">
                      <w:rPr>
                        <w:sz w:val="20"/>
                        <w:szCs w:val="20"/>
                        <w:lang w:val="en-US"/>
                      </w:rPr>
                      <w:t>n</w:t>
                    </w:r>
                  </w:p>
                </w:txbxContent>
              </v:textbox>
            </v:rect>
            <v:line id="_x0000_s1045" style="position:absolute" from="5985,7282" to="7479,7282"/>
            <v:line id="_x0000_s1046" style="position:absolute" from="6800,7282" to="6800,7957"/>
            <v:line id="_x0000_s1047" style="position:absolute" from="6800,8632" to="6801,9847"/>
            <v:line id="_x0000_s1048" style="position:absolute" from="6800,10657" to="6800,11737"/>
            <v:line id="_x0000_s1049" style="position:absolute" from="4219,11872" to="6528,11872">
              <v:stroke endarrow="block"/>
            </v:line>
            <v:rect id="_x0000_s1050" style="position:absolute;left:6528;top:11872;width:1089;height:540" stroked="f">
              <v:textbox style="mso-next-textbox:#_x0000_s1050">
                <w:txbxContent>
                  <w:p w:rsidR="00F55355" w:rsidRPr="00BD0961" w:rsidRDefault="00F55355" w:rsidP="00F55355">
                    <w:pPr>
                      <w:rPr>
                        <w:lang w:val="en-US"/>
                      </w:rPr>
                    </w:pPr>
                    <w:r>
                      <w:t>С</w:t>
                    </w:r>
                    <w:r>
                      <w:rPr>
                        <w:lang w:val="en-US"/>
                      </w:rPr>
                      <w:t>M2</w:t>
                    </w:r>
                  </w:p>
                </w:txbxContent>
              </v:textbox>
            </v:rect>
            <v:rect id="_x0000_s1051" style="position:absolute;left:6257;top:8092;width:1088;height:540" stroked="f">
              <v:textbox style="mso-next-textbox:#_x0000_s1051">
                <w:txbxContent>
                  <w:p w:rsidR="00F55355" w:rsidRPr="00BD0961" w:rsidRDefault="00F55355" w:rsidP="00F5535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SF2</w:t>
                    </w:r>
                  </w:p>
                </w:txbxContent>
              </v:textbox>
            </v:rect>
            <v:rect id="_x0000_s1052" style="position:absolute;left:6257;top:9982;width:1088;height:540" stroked="f">
              <v:textbox style="mso-next-textbox:#_x0000_s1052">
                <w:txbxContent>
                  <w:p w:rsidR="00F55355" w:rsidRPr="00BD0961" w:rsidRDefault="00F55355" w:rsidP="00F55355">
                    <w:pPr>
                      <w:rPr>
                        <w:lang w:val="en-US"/>
                      </w:rPr>
                    </w:pPr>
                    <w:r>
                      <w:t>С</w:t>
                    </w:r>
                    <w:r>
                      <w:rPr>
                        <w:lang w:val="en-US"/>
                      </w:rPr>
                      <w:t>F2</w:t>
                    </w:r>
                  </w:p>
                </w:txbxContent>
              </v:textbox>
            </v:rect>
            <v:line id="_x0000_s1053" style="position:absolute" from="4219,8497" to="6257,8497"/>
            <v:line id="_x0000_s1054" style="position:absolute;flip:y" from="5170,7417" to="5170,8497">
              <v:stroke endarrow="block"/>
            </v:line>
            <v:rect id="_x0000_s1055" style="position:absolute;left:4355;top:8767;width:1629;height:945" stroked="f">
              <v:textbox style="mso-next-textbox:#_x0000_s1055">
                <w:txbxContent>
                  <w:p w:rsidR="00F55355" w:rsidRPr="007F3614" w:rsidRDefault="00F55355" w:rsidP="00F55355">
                    <w:pPr>
                      <w:jc w:val="center"/>
                    </w:pPr>
                    <w:r>
                      <w:t>Процесс изменений</w:t>
                    </w:r>
                  </w:p>
                </w:txbxContent>
              </v:textbox>
            </v:rect>
            <v:line id="_x0000_s1056" style="position:absolute" from="6936,7417" to="7479,7418"/>
            <v:line id="_x0000_s1057" style="position:absolute" from="7479,7417" to="7479,11872"/>
            <v:line id="_x0000_s1058" style="position:absolute;flip:x" from="6936,11872" to="7479,11872">
              <v:stroke endarrow="block"/>
            </v:line>
            <v:line id="_x0000_s1059" style="position:absolute;flip:x" from="6936,10117" to="7479,10118">
              <v:stroke endarrow="block"/>
            </v:line>
            <w10:wrap type="none"/>
            <w10:anchorlock/>
          </v:group>
        </w:pic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Рисунок 3.2 – Сочетание планирования возможностей и стратегий (.., с.139)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В результате предприятие должно будет не только перейти к стратегии 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SF</w:t>
      </w:r>
      <w:r w:rsidRPr="00F55355">
        <w:rPr>
          <w:rFonts w:ascii="Times New Roman" w:hAnsi="Times New Roman" w:cs="Times New Roman"/>
          <w:sz w:val="28"/>
          <w:szCs w:val="28"/>
        </w:rPr>
        <w:t>2, но и располагать возможностями С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F55355">
        <w:rPr>
          <w:rFonts w:ascii="Times New Roman" w:hAnsi="Times New Roman" w:cs="Times New Roman"/>
          <w:sz w:val="28"/>
          <w:szCs w:val="28"/>
        </w:rPr>
        <w:t>2 и  С</w:t>
      </w:r>
      <w:r w:rsidRPr="00F55355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F55355">
        <w:rPr>
          <w:rFonts w:ascii="Times New Roman" w:hAnsi="Times New Roman" w:cs="Times New Roman"/>
          <w:sz w:val="28"/>
          <w:szCs w:val="28"/>
        </w:rPr>
        <w:t>2.Таким образом, в стратегическом управлении планирование изменения возможностей сочетается с планированием стратегий.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Отличия управления путем выбора стратегических позиций от стратегического планирования состоим в следующем: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управление путем выбора стратегических позиций дополняет планирование потенциала предприятия планированием его стратегии;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в ходе реализации планируемой стратегии и планируемого расширения ресурсов предприятия возникает необходимость в систематическом преодолении сопротивлений переменам со стороны освоенных источников ресурсов предприятия.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5355">
        <w:rPr>
          <w:rFonts w:ascii="Times New Roman" w:hAnsi="Times New Roman" w:cs="Times New Roman"/>
          <w:b/>
          <w:bCs/>
          <w:sz w:val="28"/>
          <w:szCs w:val="28"/>
        </w:rPr>
        <w:t>3.5.4 Управление на основе решения (ранжирования) стратегических задач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 xml:space="preserve">Системы мобилизации возможностей (ресурсов предприятия) в расчете на ожидаемый ход событий не пригодны для реагирования на события, развивающиеся слишком быстро, чтобы можно было заранее подготовиться и вовремя принять необходимые решения. </w:t>
      </w:r>
      <w:r w:rsidRPr="00F55355">
        <w:rPr>
          <w:rFonts w:ascii="Times New Roman" w:hAnsi="Times New Roman" w:cs="Times New Roman"/>
          <w:sz w:val="28"/>
          <w:szCs w:val="28"/>
        </w:rPr>
        <w:t>Чтобы справиться с такими быстроменяющимися задачами, обусловленными поведением правительства, конкурентов, развитием технического прогресса и т.п., применяют управление путем ранжирования стратегических задач.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Управление путем ранжирования стратегических задач ориентируется на тактическую выживаемость, в основе которой лежит сохранение позиций предприятия в базовых сферах дея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тельности.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Ни одна совершенная стратегия не может учесть всех ситуа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ций, которые возникают в результате изменений во внешней среде, а также развития самой организации. В ответ на их появ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ление предприятие формирует и решает стратегические задачи, с помощью которых осуществляется необходимая корректиров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ка его деятельности (проводимой политики, планов).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Примером таких задач является достижение высоких темпов роста, улуч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шение внутреннего климата в коллективе, привлечение новых партнеров и клиентов и т.д.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Управление на основе решения стратегических задач исполь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зуется в том случае, когда события, которые могут произойти, полностью или частично предсказуемы, но для реакции на них менять общую линию поведения предприятия невозможно или нецелесообразно.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Решая стратегические задачи, организация имеет возможность своевременно предотвратить возникновение неблагоприятной ситуации, в значительной степени смягчить ее негативные последствия либо с максимальной выгодой для себя использовать открывающиеся возможности.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Алгоритм выявления стратегических задач представлен на рис. 3.3.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lastRenderedPageBreak/>
        <w:t>Как видно из схемы, существует два источника, генериру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ющих возникновение стратегических задач: тенденции изменений во внешней среде организации; внутренние тенденции, характеризующие развитие организации.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Внешние тенденции отражают политические (военные дей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ствия), экономические (состояние рыночной конъюнктуры), тех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нологические (появление и распространение новых видов тех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нологии) и социальные (усиление требований поддержания уров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ня занятости) аспекты среды функционирования предприятий.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Внутренние тенденции по своей природе аналогичны внеш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ним.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052820" cy="2884805"/>
            <wp:effectExtent l="19050" t="0" r="508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2820" cy="2884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Рисунок 3.3 - Управление путем ранжирования стратегических задач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Они могут быть естественными (рост заболеваемости пер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сонала, нарушающий нормальный ход работы), технологически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ми (устаревание оборудования, технологии), экономическими (диверсификация производства, рост капиталоемкости и финан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совой нестабильности), социальными (развитие механизма мо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тивации трудовой деятельности).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Процесс управления путем решения вновь возникающих стратегических задач предусматривает.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1. Постоянное наблюдение за всеми тенденциями во внешней среде: рыночными, техническими, общеэкономическими, политическими;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2. Анализ и обнаружение опасностей и новых возможностей, результаты чего докладываются высшему руководству предприятия как на регулярных совещаниях, так и просто по мере обнаружения новых опасностей или открытия новых возможностей;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3. Оценку важности и срочности решения вновь возникающих задач руководством предприятия вместе со службой маркетинга (службой перспективного развития) на основе их классификации: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а) самые срочные и важные задачи, требующие немедленного решения;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lastRenderedPageBreak/>
        <w:t>б) важные задачи средней срочности, которые могут быть решены в пре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делах следующего планового цикла;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в) важные, но несроч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ные задачи, требующие постоянного контроля,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г) задачи, пред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ставляющие собой ложную тревогу и не заслуживающие внимания.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4. Подготовку решений (ее осуществляют специально создан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ные оперативные группы).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5. Принятие решений с учетом возможных стратегических и так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тических последствий (осуществляет руководство).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6. Обновление списка проблем и их приоритетности.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Таким образом,  управление путем ранжирования стратегических задач подразумевает реализацию следующих мероприятий: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установление постоянного наблюдения за всеми тенденциями во внешней среде: рыночными, технологическими, экономическими, социальными, политическими, экологическими;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 доведение до высшего руководства  результатов анализа полученных тенденций с оценкой их важности для организации и срочности реагирования на них на регулярных совещаниях и по мере необходимости;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распределение высшим руководством совместно с аналитиками всех задач, порождаемых тенденциями, на четыре категории: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самые срочные и важные задачи, требующие немедленного рассмотрения;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 важные задачи средней срочности, которые могут быть решены в пределах следующего планового цикла;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 важные, но не срочные, требующие постоянного контроля;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задачи, представляющие ложную тревогу и не заслуживающие дальнейшего рассмотрения;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4) передач сложных задач для изучения и принятия решения либо существующим подразделениям организации, либо, в случае необходимости, специальным группам;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5) контроль принятия решений со стороны высшего руководства с точки зрения возможных стратегических и тактических последствий;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6)  периодический пересмотр и обновление высшим руководством списка проблем и их приоритетности.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5355">
        <w:rPr>
          <w:rFonts w:ascii="Times New Roman" w:hAnsi="Times New Roman" w:cs="Times New Roman"/>
          <w:b/>
          <w:bCs/>
          <w:sz w:val="28"/>
          <w:szCs w:val="28"/>
        </w:rPr>
        <w:t>3.5.5 Управление по слабым сигналам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 xml:space="preserve">Концепция </w:t>
      </w:r>
      <w:r w:rsidRPr="00F55355">
        <w:rPr>
          <w:rFonts w:ascii="Times New Roman" w:hAnsi="Times New Roman" w:cs="Times New Roman"/>
          <w:sz w:val="28"/>
          <w:szCs w:val="28"/>
        </w:rPr>
        <w:t>— это система взглядов на истоки и движущие силы развития того или иного процесса или явления.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 xml:space="preserve">Сигнал </w:t>
      </w:r>
      <w:r w:rsidRPr="00F55355">
        <w:rPr>
          <w:rFonts w:ascii="Times New Roman" w:hAnsi="Times New Roman" w:cs="Times New Roman"/>
          <w:sz w:val="28"/>
          <w:szCs w:val="28"/>
        </w:rPr>
        <w:t>— это прямая или косвенная информация, несущая сведе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ния об опасностях или возможностях непосредственно для данной фирмы или для перспективных возможностей ее развития.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Слабые сигналы</w:t>
      </w:r>
      <w:r w:rsidRPr="00F55355">
        <w:rPr>
          <w:rFonts w:ascii="Times New Roman" w:hAnsi="Times New Roman" w:cs="Times New Roman"/>
          <w:sz w:val="28"/>
          <w:szCs w:val="28"/>
        </w:rPr>
        <w:t xml:space="preserve"> — это такие сигналы, которые в их количествен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ном выражении соизмеримы или меньше прочих сигналов и помех, поступающих на вход данной системы.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lastRenderedPageBreak/>
        <w:t>Сила сигналов может выражаться в значениях амплитуды (раз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маха сигнала) или в битах (двоичных единицах информации). Теория слабых сигналов играет особую роль в стратегическом управлении фирмой.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Чем слабее сигнал, уловленный и идентифицированный фир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мой, тем раньше фирма фиксирует опасности и шансы из внешней или внутренней среды, тем больше у нее временной ресурс для принятия и реализации упреждающих или нейтрализующих решений.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В соответствии с идеологией стратегического управления организация должна стремиться предвидеть воздействия на нее со стороны внешней среды и пытаться заранее на них реагировать (минимизируя возможный ущерб или максимизируя возможную прибыль).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Те проблемы, которые уже четко проявились и понятны, в стратегическом управлении называются определенными по сильным сигналам, то есть достоверным фактическим данным.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Те проблемы, информация о которых не является относительно полной и/или достоверной называются проблемами, определяемыми по слабым сигналам. На эти перспективные проблемы организация должна реагировать активно, то есть еще до их наступления.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При выделении слабых сигналов следует учитывать, что на вход системы могут поступать: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- </w:t>
      </w:r>
      <w:r w:rsidRPr="00F55355">
        <w:rPr>
          <w:rFonts w:ascii="Times New Roman" w:hAnsi="Times New Roman" w:cs="Times New Roman"/>
          <w:bCs/>
          <w:sz w:val="28"/>
          <w:szCs w:val="28"/>
        </w:rPr>
        <w:t>физические шумы</w:t>
      </w:r>
      <w:r w:rsidRPr="00F55355">
        <w:rPr>
          <w:rFonts w:ascii="Times New Roman" w:hAnsi="Times New Roman" w:cs="Times New Roman"/>
          <w:sz w:val="28"/>
          <w:szCs w:val="28"/>
        </w:rPr>
        <w:t xml:space="preserve"> (простейший пример — шорохи, трески в телефонной трубке);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- </w:t>
      </w:r>
      <w:r w:rsidRPr="00F55355">
        <w:rPr>
          <w:rFonts w:ascii="Times New Roman" w:hAnsi="Times New Roman" w:cs="Times New Roman"/>
          <w:bCs/>
          <w:sz w:val="28"/>
          <w:szCs w:val="28"/>
        </w:rPr>
        <w:t>пассивные помехи</w:t>
      </w:r>
      <w:r w:rsidRPr="00F55355">
        <w:rPr>
          <w:rFonts w:ascii="Times New Roman" w:hAnsi="Times New Roman" w:cs="Times New Roman"/>
          <w:sz w:val="28"/>
          <w:szCs w:val="28"/>
        </w:rPr>
        <w:t xml:space="preserve"> (шумы мешающих радиостанций);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- </w:t>
      </w:r>
      <w:r w:rsidRPr="00F55355">
        <w:rPr>
          <w:rFonts w:ascii="Times New Roman" w:hAnsi="Times New Roman" w:cs="Times New Roman"/>
          <w:bCs/>
          <w:sz w:val="28"/>
          <w:szCs w:val="28"/>
        </w:rPr>
        <w:t>активные помехи</w:t>
      </w:r>
      <w:r w:rsidRPr="00F55355">
        <w:rPr>
          <w:rFonts w:ascii="Times New Roman" w:hAnsi="Times New Roman" w:cs="Times New Roman"/>
          <w:sz w:val="28"/>
          <w:szCs w:val="28"/>
        </w:rPr>
        <w:t xml:space="preserve"> (кто-либо преднамеренно создает помехи);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- </w:t>
      </w:r>
      <w:r w:rsidRPr="00F55355">
        <w:rPr>
          <w:rFonts w:ascii="Times New Roman" w:hAnsi="Times New Roman" w:cs="Times New Roman"/>
          <w:bCs/>
          <w:sz w:val="28"/>
          <w:szCs w:val="28"/>
        </w:rPr>
        <w:t>посторонние сигналы</w:t>
      </w:r>
      <w:r w:rsidRPr="00F55355">
        <w:rPr>
          <w:rFonts w:ascii="Times New Roman" w:hAnsi="Times New Roman" w:cs="Times New Roman"/>
          <w:sz w:val="28"/>
          <w:szCs w:val="28"/>
        </w:rPr>
        <w:t>;</w:t>
      </w:r>
      <w:r w:rsidRPr="00F55355">
        <w:rPr>
          <w:rFonts w:ascii="Times New Roman" w:hAnsi="Times New Roman" w:cs="Times New Roman"/>
          <w:sz w:val="28"/>
          <w:szCs w:val="28"/>
        </w:rPr>
        <w:tab/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- </w:t>
      </w:r>
      <w:r w:rsidRPr="00F55355">
        <w:rPr>
          <w:rFonts w:ascii="Times New Roman" w:hAnsi="Times New Roman" w:cs="Times New Roman"/>
          <w:bCs/>
          <w:sz w:val="28"/>
          <w:szCs w:val="28"/>
        </w:rPr>
        <w:t>ложные сигналы</w:t>
      </w:r>
      <w:r w:rsidRPr="00F55355">
        <w:rPr>
          <w:rFonts w:ascii="Times New Roman" w:hAnsi="Times New Roman" w:cs="Times New Roman"/>
          <w:sz w:val="28"/>
          <w:szCs w:val="28"/>
        </w:rPr>
        <w:t xml:space="preserve"> (сигнал ошибочного вызова или ошибочной информации);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сознательная дезинформация</w:t>
      </w:r>
      <w:r w:rsidRPr="00F55355">
        <w:rPr>
          <w:rFonts w:ascii="Times New Roman" w:hAnsi="Times New Roman" w:cs="Times New Roman"/>
          <w:sz w:val="28"/>
          <w:szCs w:val="28"/>
        </w:rPr>
        <w:t xml:space="preserve"> (лживая информация).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Для того чтобы пользоваться слабыми сигналами, необходима большая степень вероятности утверждения в том, что фирма имеет дело с теми сигналами, которые для нее несут значимую информацию о новых опасностях или новых возможностях.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Это могут быть сигналы в различных сферах внешней или внутренней среды (политическая нестабильность, нефтяные кризисы, возможности военного столкно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вения, новые эффективные факторы производства, конкуренция из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делий и т. д.).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Обнаружив сигнал, руководство фирмы должно выпол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нить следующую </w:t>
      </w:r>
      <w:r w:rsidRPr="00F55355">
        <w:rPr>
          <w:rFonts w:ascii="Times New Roman" w:hAnsi="Times New Roman" w:cs="Times New Roman"/>
          <w:bCs/>
          <w:sz w:val="28"/>
          <w:szCs w:val="28"/>
        </w:rPr>
        <w:t>последовательность процедур</w:t>
      </w:r>
      <w:r w:rsidRPr="00F55355">
        <w:rPr>
          <w:rFonts w:ascii="Times New Roman" w:hAnsi="Times New Roman" w:cs="Times New Roman"/>
          <w:sz w:val="28"/>
          <w:szCs w:val="28"/>
        </w:rPr>
        <w:t>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1. Установить источник сигнала, в качестве которого могут вы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ступать: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пресса;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научно-техническая информация;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сообщения официальных делегаций;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дипломатическая переписка;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конфиденциальная информация (добровольная, агентурная, платная).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lastRenderedPageBreak/>
        <w:t>2. Установить характер сигнала (постоянный, периодический, эпизодический).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3. Идентифицировать сигнал, т.е. выделить его по определен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ным критериям и по определенным методам.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4. Оценить информационную значимость сигнала (полнота, на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дежность, достоверность и т. д.).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5. Экспертным путем оценить возможности использования сиг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нала.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6. Довести информацию до руководства фирмы.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7. Обосновать стратегическое решение.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8. Реализовать и оценить эффективность стратегических реше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ний.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Работа со </w:t>
      </w:r>
      <w:r w:rsidRPr="00F55355">
        <w:rPr>
          <w:rFonts w:ascii="Times New Roman" w:hAnsi="Times New Roman" w:cs="Times New Roman"/>
          <w:bCs/>
          <w:sz w:val="28"/>
          <w:szCs w:val="28"/>
        </w:rPr>
        <w:t>слабыми сигналами</w:t>
      </w:r>
      <w:r w:rsidRPr="00F55355">
        <w:rPr>
          <w:rFonts w:ascii="Times New Roman" w:hAnsi="Times New Roman" w:cs="Times New Roman"/>
          <w:sz w:val="28"/>
          <w:szCs w:val="28"/>
        </w:rPr>
        <w:t xml:space="preserve"> представляет для любой фирмы серьезные трудности и требует определенных издержек и высокой ква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лификации персонала. Однако если фирма игнорирует или недооце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нивает слабые сигналы, или угрозу, которая в них содержится, она может потерять намного больше.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Сильные сигналы</w:t>
      </w:r>
      <w:r w:rsidRPr="00F55355">
        <w:rPr>
          <w:rFonts w:ascii="Times New Roman" w:hAnsi="Times New Roman" w:cs="Times New Roman"/>
          <w:sz w:val="28"/>
          <w:szCs w:val="28"/>
        </w:rPr>
        <w:t xml:space="preserve"> свидетельствуют о том, что фирма уже упустила, время для разработки и контрмер и должна будет компенсировать уже не только предшествующую угрозу разработкой необходимых мероприятий, но покрыть финансовые убытки, связанные с прекращением производственной деятельности фирмы.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Рассмотрим возможные варианты управления в условиях различной организации управленческого аппарата (</w:t>
      </w:r>
      <w:r w:rsidRPr="00F55355">
        <w:rPr>
          <w:rFonts w:ascii="Times New Roman" w:hAnsi="Times New Roman" w:cs="Times New Roman"/>
          <w:bCs/>
          <w:sz w:val="28"/>
          <w:szCs w:val="28"/>
        </w:rPr>
        <w:t>рисунок 3.4).</w:t>
      </w:r>
      <w:r w:rsidRPr="00F553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718175" cy="3155315"/>
            <wp:effectExtent l="19050" t="0" r="0" b="0"/>
            <wp:docPr id="5" name="Рисунок 5" descr="msotw9_temp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sotw9_temp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36000" contrast="100000"/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175" cy="315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Рисунок 3.4 -Выбор стратегии реагирования на возникновение проблемы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На </w:t>
      </w:r>
      <w:r w:rsidRPr="00F55355">
        <w:rPr>
          <w:rFonts w:ascii="Times New Roman" w:hAnsi="Times New Roman" w:cs="Times New Roman"/>
          <w:bCs/>
          <w:sz w:val="28"/>
          <w:szCs w:val="28"/>
        </w:rPr>
        <w:t>рисунке 3.4</w:t>
      </w:r>
      <w:r w:rsidRPr="00F55355">
        <w:rPr>
          <w:rFonts w:ascii="Times New Roman" w:hAnsi="Times New Roman" w:cs="Times New Roman"/>
          <w:sz w:val="28"/>
          <w:szCs w:val="28"/>
        </w:rPr>
        <w:t xml:space="preserve"> обозначены следующие кривые: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А </w:t>
      </w:r>
      <w:r w:rsidRPr="00F55355">
        <w:rPr>
          <w:rFonts w:ascii="Times New Roman" w:hAnsi="Times New Roman" w:cs="Times New Roman"/>
          <w:sz w:val="28"/>
          <w:szCs w:val="28"/>
        </w:rPr>
        <w:t>— Фирма работает в режиме планирования с использованием методов прогнозирования по всей цепи деятельности фирмы (иссле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дования, производство и реализация продукции);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В</w:t>
      </w:r>
      <w:r w:rsidRPr="00F55355">
        <w:rPr>
          <w:rFonts w:ascii="Times New Roman" w:hAnsi="Times New Roman" w:cs="Times New Roman"/>
          <w:sz w:val="28"/>
          <w:szCs w:val="28"/>
        </w:rPr>
        <w:t xml:space="preserve"> — Управление в условиях сильных сигналов обратной связи, выработанных системой управления;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С</w:t>
      </w:r>
      <w:r w:rsidRPr="00F55355">
        <w:rPr>
          <w:rFonts w:ascii="Times New Roman" w:hAnsi="Times New Roman" w:cs="Times New Roman"/>
          <w:sz w:val="28"/>
          <w:szCs w:val="28"/>
        </w:rPr>
        <w:t xml:space="preserve"> — Управление в условиях слабых сигналов;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  <w:lang w:val="en-US"/>
        </w:rPr>
        <w:t>D</w:t>
      </w:r>
      <w:r w:rsidRPr="00F5535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55355">
        <w:rPr>
          <w:rFonts w:ascii="Times New Roman" w:hAnsi="Times New Roman" w:cs="Times New Roman"/>
          <w:sz w:val="28"/>
          <w:szCs w:val="28"/>
        </w:rPr>
        <w:t>— Управление в кризисных условиях (критических ситуаци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ях);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Обозначим по </w:t>
      </w:r>
      <w:r w:rsidRPr="00F55355">
        <w:rPr>
          <w:rFonts w:ascii="Times New Roman" w:hAnsi="Times New Roman" w:cs="Times New Roman"/>
          <w:bCs/>
          <w:sz w:val="28"/>
          <w:szCs w:val="28"/>
        </w:rPr>
        <w:t>пятибалльной шкале</w:t>
      </w:r>
      <w:r w:rsidRPr="00F55355">
        <w:rPr>
          <w:rFonts w:ascii="Times New Roman" w:hAnsi="Times New Roman" w:cs="Times New Roman"/>
          <w:sz w:val="28"/>
          <w:szCs w:val="28"/>
        </w:rPr>
        <w:t>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1</w:t>
      </w:r>
      <w:r w:rsidRPr="00F55355">
        <w:rPr>
          <w:rFonts w:ascii="Times New Roman" w:hAnsi="Times New Roman" w:cs="Times New Roman"/>
          <w:sz w:val="28"/>
          <w:szCs w:val="28"/>
        </w:rPr>
        <w:t xml:space="preserve"> — появление начальных сигналов опасности;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 xml:space="preserve">5 </w:t>
      </w:r>
      <w:r w:rsidRPr="00F55355">
        <w:rPr>
          <w:rFonts w:ascii="Times New Roman" w:hAnsi="Times New Roman" w:cs="Times New Roman"/>
          <w:sz w:val="28"/>
          <w:szCs w:val="28"/>
        </w:rPr>
        <w:t>— осознанное повышение опасностей на уровне предсказания контрмер;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6</w:t>
      </w:r>
      <w:r w:rsidRPr="00F55355">
        <w:rPr>
          <w:rFonts w:ascii="Times New Roman" w:hAnsi="Times New Roman" w:cs="Times New Roman"/>
          <w:sz w:val="28"/>
          <w:szCs w:val="28"/>
        </w:rPr>
        <w:t xml:space="preserve"> — развивается конкретный процесс;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Т</w:t>
      </w:r>
      <w:r w:rsidRPr="00F55355">
        <w:rPr>
          <w:rFonts w:ascii="Times New Roman" w:hAnsi="Times New Roman" w:cs="Times New Roman"/>
          <w:sz w:val="28"/>
          <w:szCs w:val="28"/>
        </w:rPr>
        <w:t xml:space="preserve"> -   сроки нормального реагирования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Т</w:t>
      </w:r>
      <w:r w:rsidRPr="00F55355">
        <w:rPr>
          <w:rFonts w:ascii="Times New Roman" w:hAnsi="Times New Roman" w:cs="Times New Roman"/>
          <w:bCs/>
          <w:sz w:val="28"/>
          <w:szCs w:val="28"/>
          <w:vertAlign w:val="subscript"/>
        </w:rPr>
        <w:t>1</w:t>
      </w:r>
      <w:r w:rsidRPr="00F55355">
        <w:rPr>
          <w:rFonts w:ascii="Times New Roman" w:hAnsi="Times New Roman" w:cs="Times New Roman"/>
          <w:sz w:val="28"/>
          <w:szCs w:val="28"/>
        </w:rPr>
        <w:t xml:space="preserve"> - время чрезвычайной реакции, связанное с тем, что фир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ма начала управленческую деятельность, не имея достаточного вре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мени для нормальной реакции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А</w:t>
      </w:r>
      <w:r w:rsidRPr="00F55355">
        <w:rPr>
          <w:rFonts w:ascii="Times New Roman" w:hAnsi="Times New Roman" w:cs="Times New Roman"/>
          <w:sz w:val="28"/>
          <w:szCs w:val="28"/>
        </w:rPr>
        <w:t xml:space="preserve"> — обычная кривая планового уровня, где достижение 5 уров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ня происходит без проблем. Это кривая развития системы в условиях </w:t>
      </w:r>
      <w:r w:rsidRPr="00F55355">
        <w:rPr>
          <w:rFonts w:ascii="Times New Roman" w:hAnsi="Times New Roman" w:cs="Times New Roman"/>
          <w:bCs/>
          <w:sz w:val="28"/>
          <w:szCs w:val="28"/>
        </w:rPr>
        <w:t>использования периодического</w:t>
      </w:r>
      <w:r w:rsidRPr="00F55355">
        <w:rPr>
          <w:rFonts w:ascii="Times New Roman" w:hAnsi="Times New Roman" w:cs="Times New Roman"/>
          <w:sz w:val="28"/>
          <w:szCs w:val="28"/>
        </w:rPr>
        <w:t xml:space="preserve"> </w:t>
      </w:r>
      <w:r w:rsidRPr="00F55355">
        <w:rPr>
          <w:rFonts w:ascii="Times New Roman" w:hAnsi="Times New Roman" w:cs="Times New Roman"/>
          <w:bCs/>
          <w:sz w:val="28"/>
          <w:szCs w:val="28"/>
        </w:rPr>
        <w:t>планирования.</w:t>
      </w:r>
      <w:r w:rsidRPr="00F55355">
        <w:rPr>
          <w:rFonts w:ascii="Times New Roman" w:hAnsi="Times New Roman" w:cs="Times New Roman"/>
          <w:sz w:val="28"/>
          <w:szCs w:val="28"/>
        </w:rPr>
        <w:t xml:space="preserve"> Она включает элемен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ты прогнозирования, и ситуация новых сигналов для нее не является неожиданностью.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 xml:space="preserve">В </w:t>
      </w:r>
      <w:r w:rsidRPr="00F55355">
        <w:rPr>
          <w:rFonts w:ascii="Times New Roman" w:hAnsi="Times New Roman" w:cs="Times New Roman"/>
          <w:sz w:val="28"/>
          <w:szCs w:val="28"/>
        </w:rPr>
        <w:t xml:space="preserve">— руководство фирмой в </w:t>
      </w:r>
      <w:r w:rsidRPr="00F55355">
        <w:rPr>
          <w:rFonts w:ascii="Times New Roman" w:hAnsi="Times New Roman" w:cs="Times New Roman"/>
          <w:bCs/>
          <w:sz w:val="28"/>
          <w:szCs w:val="28"/>
        </w:rPr>
        <w:t>условиях сильных сигналов обрат</w:t>
      </w:r>
      <w:r w:rsidRPr="00F55355">
        <w:rPr>
          <w:rFonts w:ascii="Times New Roman" w:hAnsi="Times New Roman" w:cs="Times New Roman"/>
          <w:bCs/>
          <w:sz w:val="28"/>
          <w:szCs w:val="28"/>
        </w:rPr>
        <w:softHyphen/>
        <w:t>ной связи</w:t>
      </w:r>
      <w:r w:rsidRPr="00F55355">
        <w:rPr>
          <w:rFonts w:ascii="Times New Roman" w:hAnsi="Times New Roman" w:cs="Times New Roman"/>
          <w:sz w:val="28"/>
          <w:szCs w:val="28"/>
        </w:rPr>
        <w:t>. Может включать отрезок времени, связанный со сроками чрезвычайной реакции (чрезвычайного управления).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С</w:t>
      </w:r>
      <w:r w:rsidRPr="00F55355">
        <w:rPr>
          <w:rFonts w:ascii="Times New Roman" w:hAnsi="Times New Roman" w:cs="Times New Roman"/>
          <w:sz w:val="28"/>
          <w:szCs w:val="28"/>
        </w:rPr>
        <w:t xml:space="preserve"> — вариант поведения фирмы, система управления которой работает </w:t>
      </w:r>
      <w:r w:rsidRPr="00F55355">
        <w:rPr>
          <w:rFonts w:ascii="Times New Roman" w:hAnsi="Times New Roman" w:cs="Times New Roman"/>
          <w:bCs/>
          <w:sz w:val="28"/>
          <w:szCs w:val="28"/>
        </w:rPr>
        <w:t>в режиме</w:t>
      </w:r>
      <w:r w:rsidRPr="00F55355">
        <w:rPr>
          <w:rFonts w:ascii="Times New Roman" w:hAnsi="Times New Roman" w:cs="Times New Roman"/>
          <w:sz w:val="28"/>
          <w:szCs w:val="28"/>
        </w:rPr>
        <w:t xml:space="preserve"> </w:t>
      </w:r>
      <w:r w:rsidRPr="00F55355">
        <w:rPr>
          <w:rFonts w:ascii="Times New Roman" w:hAnsi="Times New Roman" w:cs="Times New Roman"/>
          <w:bCs/>
          <w:sz w:val="28"/>
          <w:szCs w:val="28"/>
        </w:rPr>
        <w:t>слабых сигналов</w:t>
      </w:r>
      <w:r w:rsidRPr="00F5535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Если обозначить период нормаль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ной управленческой реакции через Т, то как показывает практика, период нормального управления начинается с уровня сигналов 1..1,5 балла и до наступления событий.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Для варианта управления в режиме слабых сигналов периоды нормального и чрезвычайного управления могут оказаться близкими друг к другу, т.е. управление в режиме слабых сигналов может при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нять преимущественно чрезвычайный характер.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 xml:space="preserve">Вариант </w:t>
      </w:r>
      <w:r w:rsidRPr="00F55355">
        <w:rPr>
          <w:rFonts w:ascii="Times New Roman" w:hAnsi="Times New Roman" w:cs="Times New Roman"/>
          <w:bCs/>
          <w:sz w:val="28"/>
          <w:szCs w:val="28"/>
          <w:lang w:val="en-US"/>
        </w:rPr>
        <w:t>D</w:t>
      </w:r>
      <w:r w:rsidRPr="00F55355">
        <w:rPr>
          <w:rFonts w:ascii="Times New Roman" w:hAnsi="Times New Roman" w:cs="Times New Roman"/>
          <w:sz w:val="28"/>
          <w:szCs w:val="28"/>
        </w:rPr>
        <w:t xml:space="preserve"> — </w:t>
      </w:r>
      <w:r w:rsidRPr="00F55355">
        <w:rPr>
          <w:rFonts w:ascii="Times New Roman" w:hAnsi="Times New Roman" w:cs="Times New Roman"/>
          <w:bCs/>
          <w:sz w:val="28"/>
          <w:szCs w:val="28"/>
        </w:rPr>
        <w:t>управление в кризисной ситуации</w:t>
      </w:r>
      <w:r w:rsidRPr="00F55355">
        <w:rPr>
          <w:rFonts w:ascii="Times New Roman" w:hAnsi="Times New Roman" w:cs="Times New Roman"/>
          <w:sz w:val="28"/>
          <w:szCs w:val="28"/>
        </w:rPr>
        <w:t>. Неожиданность является "неустранимой" - чрезвычайные ответные меры фирме сле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довало бы принять еще до того, как во внешней среде появились пер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вые симптомы опасности. Если фирма периодически осуществляет плановую деятельность с использованием централизованных служб планирования и элемен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тов прогнозирования, анализа факторов внешней и внутренней сре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ды, то управление по варианту. А создает возможности для эффектив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ного развития с использованием периода управления в чрезвычайных ситуациях. В таких фирмах стабильнее и выше показатели финансо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вой деятельности, меньше риск и затраты, связанные с чрезвычайны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ми ситуациями.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Если фирма переходит к вариантам управления (руководства) преимущественно на сигналах слабых или сильных, или же в режим </w:t>
      </w:r>
      <w:r w:rsidRPr="00F55355">
        <w:rPr>
          <w:rFonts w:ascii="Times New Roman" w:hAnsi="Times New Roman" w:cs="Times New Roman"/>
          <w:sz w:val="28"/>
          <w:szCs w:val="28"/>
        </w:rPr>
        <w:lastRenderedPageBreak/>
        <w:t>чрезвычайного управления, то для такой организации управления увеличиваются периоды управления в режиме чрезвычайных ситуа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ций.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По мере возрастания силы сигнала, на который фирма осущест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вляет свою реакцию, возможность использования контрмер у фирмы неуклонно сокращается.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Так, если фирма реагирует на слабые сигна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лы, она может предусмотреть </w:t>
      </w:r>
      <w:r w:rsidRPr="00F55355">
        <w:rPr>
          <w:rFonts w:ascii="Times New Roman" w:hAnsi="Times New Roman" w:cs="Times New Roman"/>
          <w:bCs/>
          <w:sz w:val="28"/>
          <w:szCs w:val="28"/>
        </w:rPr>
        <w:t>набор всех</w:t>
      </w:r>
      <w:r w:rsidRPr="00F55355">
        <w:rPr>
          <w:rFonts w:ascii="Times New Roman" w:hAnsi="Times New Roman" w:cs="Times New Roman"/>
          <w:sz w:val="28"/>
          <w:szCs w:val="28"/>
        </w:rPr>
        <w:t xml:space="preserve"> </w:t>
      </w:r>
      <w:r w:rsidRPr="00F55355">
        <w:rPr>
          <w:rFonts w:ascii="Times New Roman" w:hAnsi="Times New Roman" w:cs="Times New Roman"/>
          <w:bCs/>
          <w:sz w:val="28"/>
          <w:szCs w:val="28"/>
        </w:rPr>
        <w:t>контрмер</w:t>
      </w:r>
      <w:r w:rsidRPr="00F55355">
        <w:rPr>
          <w:rFonts w:ascii="Times New Roman" w:hAnsi="Times New Roman" w:cs="Times New Roman"/>
          <w:sz w:val="28"/>
          <w:szCs w:val="28"/>
        </w:rPr>
        <w:t xml:space="preserve"> с нарастанием дей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ственности, включая: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а) снижение стратегической уязвимости;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б) повышение гибкости фирмы;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в) разработку планов и осуществление предварительных мер;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г) реализацию системы практических мероприятий.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Очевидные и кон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кретные проблемы, выявленные в результате наблюдения, на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зывают </w:t>
      </w:r>
      <w:r w:rsidRPr="00F55355">
        <w:rPr>
          <w:rFonts w:ascii="Times New Roman" w:hAnsi="Times New Roman" w:cs="Times New Roman"/>
          <w:iCs/>
          <w:sz w:val="28"/>
          <w:szCs w:val="28"/>
        </w:rPr>
        <w:t xml:space="preserve">сильными сигналами. </w:t>
      </w:r>
      <w:r w:rsidRPr="00F55355">
        <w:rPr>
          <w:rFonts w:ascii="Times New Roman" w:hAnsi="Times New Roman" w:cs="Times New Roman"/>
          <w:sz w:val="28"/>
          <w:szCs w:val="28"/>
        </w:rPr>
        <w:t xml:space="preserve">Другие проблемы, известные по ранним и неточным признакам, принято называть </w:t>
      </w:r>
      <w:r w:rsidRPr="00F55355">
        <w:rPr>
          <w:rFonts w:ascii="Times New Roman" w:hAnsi="Times New Roman" w:cs="Times New Roman"/>
          <w:iCs/>
          <w:sz w:val="28"/>
          <w:szCs w:val="28"/>
        </w:rPr>
        <w:t>слабыми сиг</w:t>
      </w:r>
      <w:r w:rsidRPr="00F55355">
        <w:rPr>
          <w:rFonts w:ascii="Times New Roman" w:hAnsi="Times New Roman" w:cs="Times New Roman"/>
          <w:iCs/>
          <w:sz w:val="28"/>
          <w:szCs w:val="28"/>
        </w:rPr>
        <w:softHyphen/>
        <w:t xml:space="preserve">налами. </w:t>
      </w:r>
      <w:r w:rsidRPr="00F55355">
        <w:rPr>
          <w:rFonts w:ascii="Times New Roman" w:hAnsi="Times New Roman" w:cs="Times New Roman"/>
          <w:sz w:val="28"/>
          <w:szCs w:val="28"/>
        </w:rPr>
        <w:t>Чем сильнее сигнал, тем меньшим временем распола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гает предприятие для ответной реакции. По сильному сигналу предприятие может действовать реши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тельно, например прекратить дальнейшее наращивание мощно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стей и переориентироваться на использование их по другому назначению. Ответная реакция на слабый сигнал может быть ра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стянута во времени и усиливаться по мере нарастания сигнала.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Порядок действий предприятия при слабых сигналах о воз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никновении проблем показан на рис. 3.5.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284595" cy="2176780"/>
            <wp:effectExtent l="19050" t="0" r="190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4595" cy="217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Рисунок 3.5 - Действия предприятия при слабых сигналах о возникновении проблем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Из схемы (см. рис. 3.5) видно, что при наличии неточных признаков опас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ности (уровень 1) необходимо постоянное наблюдение за внеш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ней средой и определение относительной силы сигнала.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Когда источники опасности или новой возможности становятся ясны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ми (уровень 2), принимаются меры к снижению внешней страте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гической уязвимости и повышению внутренней гибкости предпри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ятия (например, в случае угрозы снижения спроса из-за созда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ния товара-заменителя </w:t>
      </w:r>
      <w:r w:rsidRPr="00F55355">
        <w:rPr>
          <w:rFonts w:ascii="Times New Roman" w:hAnsi="Times New Roman" w:cs="Times New Roman"/>
          <w:sz w:val="28"/>
          <w:szCs w:val="28"/>
        </w:rPr>
        <w:lastRenderedPageBreak/>
        <w:t xml:space="preserve">разрабатываются предварительные меры. Характер мер усиливается по нарастанию действенности сигнала по уходу на другой рынок, расширению ассортимента и т.д.).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Дальнейшее усиление сигнала (уровень 3) позволяет оценить масштабы опасности (например, спрос на продукцию в кратко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срочном периоде будет быстро уменьшаться) или уровень новых возможностей. Такой сигнал свидетельствует о необходимости приступать к разработке подготовительных сигналов, технико-экономическому обоснованию проектов или программ, выпол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нение которых позволит сократить время реализации прак</w:t>
      </w:r>
      <w:r w:rsidRPr="00F55355">
        <w:rPr>
          <w:rFonts w:ascii="Times New Roman" w:hAnsi="Times New Roman" w:cs="Times New Roman"/>
          <w:sz w:val="28"/>
          <w:szCs w:val="28"/>
        </w:rPr>
        <w:softHyphen/>
        <w:t xml:space="preserve">тических мероприятий.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Наконец, когда сущность проблемы раскрыта и пути ее решения установлены (уровень 4), разра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батываются планы практических мероприятий и начинается их осуществление.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Чтобы потенциал системы (ПС) давал информацию, должно быть налажено наблюдение, чувствительное к слабым сигналам. Кроме того, должно быть выработано положительное отношение к переменам, готовность к принятию рискованных решений, умение опираться не на прошлый опыт, а на новый, приобретаемый опыт.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5355">
        <w:rPr>
          <w:rFonts w:ascii="Times New Roman" w:hAnsi="Times New Roman" w:cs="Times New Roman"/>
          <w:b/>
          <w:bCs/>
          <w:sz w:val="28"/>
          <w:szCs w:val="28"/>
        </w:rPr>
        <w:t>3.5.6 Управление в условиях стратегических неожиданностей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В чрезвычайных ситуациях перед тем или иными фирмами возникают </w:t>
      </w:r>
      <w:r w:rsidRPr="00F55355">
        <w:rPr>
          <w:rFonts w:ascii="Times New Roman" w:hAnsi="Times New Roman" w:cs="Times New Roman"/>
          <w:bCs/>
          <w:sz w:val="28"/>
          <w:szCs w:val="28"/>
        </w:rPr>
        <w:t xml:space="preserve">неожиданности </w:t>
      </w:r>
      <w:r w:rsidRPr="00F55355">
        <w:rPr>
          <w:rFonts w:ascii="Times New Roman" w:hAnsi="Times New Roman" w:cs="Times New Roman"/>
          <w:sz w:val="28"/>
          <w:szCs w:val="28"/>
        </w:rPr>
        <w:t xml:space="preserve">различного рода, </w:t>
      </w:r>
      <w:r w:rsidRPr="00F55355">
        <w:rPr>
          <w:rFonts w:ascii="Times New Roman" w:hAnsi="Times New Roman" w:cs="Times New Roman"/>
          <w:bCs/>
          <w:sz w:val="28"/>
          <w:szCs w:val="28"/>
        </w:rPr>
        <w:t xml:space="preserve">особенностями </w:t>
      </w:r>
      <w:r w:rsidRPr="00F55355">
        <w:rPr>
          <w:rFonts w:ascii="Times New Roman" w:hAnsi="Times New Roman" w:cs="Times New Roman"/>
          <w:sz w:val="28"/>
          <w:szCs w:val="28"/>
        </w:rPr>
        <w:t>которых являются следующие: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1. На стратегическом уровне управления фирмой внезапно возникают комплекс проблем, который должен быть срочно разрешён.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2. Стратегическая неожиданность ставит перед фирмой такие задачи, опыта, решения которых у фирмы не имеется.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3. Традиционные меры, принимаемые фирмой, не способны разрешить ситуацию, а скорее способны обречь фирму на коммерческий крах.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4. Принимаемые фирмой меры для реализации отдельных мероприятий могут не иметь критериев и оценок экономической эффективности.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5. Неумение принять контрмеры приводит либо к крупному финансовому ущербу, ли бак ухудшению возможностей получения прибыли.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6. Контрмеры должны быть приняты срочно, но обычный, существующий на предприятии порядок действий этого не позволяет сделать.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Стратегическая неожиданность характеризуется следующими сторонами: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а) невозможностью использования прошлого опыта;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б) высокой информационной перегрузкой несистематизированной, необобщенной и неупорядоченной информацией;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в) психологической перегрузкой среди управленческого персонала;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г) как правило, отсутствием свободных резервов в достаточных объёмах.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lastRenderedPageBreak/>
        <w:t xml:space="preserve">Для того чтобы управлять фирмой в условиях неопределённости и риска, нужно использовать эффективные организационные структуры (матричные, штабные) и комплексные методы управления.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Наиболее рационально предвосхищать управленческие воздействия с помощью </w:t>
      </w:r>
      <w:r w:rsidRPr="00F55355">
        <w:rPr>
          <w:rFonts w:ascii="Times New Roman" w:hAnsi="Times New Roman" w:cs="Times New Roman"/>
          <w:bCs/>
          <w:sz w:val="28"/>
          <w:szCs w:val="28"/>
        </w:rPr>
        <w:t>формирования матриц</w:t>
      </w:r>
      <w:r w:rsidRPr="00F55355">
        <w:rPr>
          <w:rFonts w:ascii="Times New Roman" w:hAnsi="Times New Roman" w:cs="Times New Roman"/>
          <w:sz w:val="28"/>
          <w:szCs w:val="28"/>
        </w:rPr>
        <w:t xml:space="preserve">, которые включают </w:t>
      </w:r>
      <w:r w:rsidRPr="00F55355">
        <w:rPr>
          <w:rFonts w:ascii="Times New Roman" w:hAnsi="Times New Roman" w:cs="Times New Roman"/>
          <w:bCs/>
          <w:sz w:val="28"/>
          <w:szCs w:val="28"/>
        </w:rPr>
        <w:t>(рисунок 3.6):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000" w:type="dxa"/>
        <w:tblInd w:w="750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1440"/>
        <w:gridCol w:w="1260"/>
        <w:gridCol w:w="1260"/>
        <w:gridCol w:w="1260"/>
        <w:gridCol w:w="1260"/>
        <w:gridCol w:w="1260"/>
        <w:gridCol w:w="1260"/>
      </w:tblGrid>
      <w:tr w:rsidR="00F55355" w:rsidRPr="00F55355" w:rsidTr="00F12C2F">
        <w:trPr>
          <w:trHeight w:val="396"/>
        </w:trPr>
        <w:tc>
          <w:tcPr>
            <w:tcW w:w="144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  <w:r w:rsidRPr="00F55355">
              <w:rPr>
                <w:rFonts w:ascii="Times New Roman" w:hAnsi="Times New Roman" w:cs="Times New Roman"/>
                <w:snapToGrid w:val="0"/>
              </w:rPr>
              <w:t>Проблемы</w:t>
            </w:r>
          </w:p>
        </w:tc>
        <w:tc>
          <w:tcPr>
            <w:tcW w:w="7560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F55355">
              <w:rPr>
                <w:rFonts w:ascii="Times New Roman" w:hAnsi="Times New Roman" w:cs="Times New Roman"/>
                <w:snapToGrid w:val="0"/>
              </w:rPr>
              <w:t>Меры</w:t>
            </w:r>
          </w:p>
        </w:tc>
      </w:tr>
      <w:tr w:rsidR="00F55355" w:rsidRPr="00F55355" w:rsidTr="00F12C2F">
        <w:trPr>
          <w:trHeight w:val="264"/>
        </w:trPr>
        <w:tc>
          <w:tcPr>
            <w:tcW w:w="144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F55355">
              <w:rPr>
                <w:rFonts w:ascii="Times New Roman" w:hAnsi="Times New Roman" w:cs="Times New Roman"/>
                <w:snapToGrid w:val="0"/>
              </w:rPr>
              <w:t>а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F55355">
              <w:rPr>
                <w:rFonts w:ascii="Times New Roman" w:hAnsi="Times New Roman" w:cs="Times New Roman"/>
                <w:snapToGrid w:val="0"/>
              </w:rPr>
              <w:t>б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F55355">
              <w:rPr>
                <w:rFonts w:ascii="Times New Roman" w:hAnsi="Times New Roman" w:cs="Times New Roman"/>
                <w:snapToGrid w:val="0"/>
              </w:rPr>
              <w:t>в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F55355">
              <w:rPr>
                <w:rFonts w:ascii="Times New Roman" w:hAnsi="Times New Roman" w:cs="Times New Roman"/>
                <w:snapToGrid w:val="0"/>
              </w:rPr>
              <w:t>г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F55355">
              <w:rPr>
                <w:rFonts w:ascii="Times New Roman" w:hAnsi="Times New Roman" w:cs="Times New Roman"/>
                <w:snapToGrid w:val="0"/>
              </w:rPr>
              <w:t>д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</w:rPr>
            </w:pPr>
            <w:r w:rsidRPr="00F55355">
              <w:rPr>
                <w:rFonts w:ascii="Times New Roman" w:hAnsi="Times New Roman" w:cs="Times New Roman"/>
                <w:snapToGrid w:val="0"/>
              </w:rPr>
              <w:t>е</w:t>
            </w:r>
          </w:p>
        </w:tc>
      </w:tr>
      <w:tr w:rsidR="00F55355" w:rsidRPr="00F55355" w:rsidTr="00F12C2F">
        <w:trPr>
          <w:trHeight w:val="250"/>
        </w:trPr>
        <w:tc>
          <w:tcPr>
            <w:tcW w:w="14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  <w:r w:rsidRPr="00F55355">
              <w:rPr>
                <w:rFonts w:ascii="Times New Roman" w:hAnsi="Times New Roman" w:cs="Times New Roman"/>
                <w:snapToGrid w:val="0"/>
              </w:rPr>
              <w:t>1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</w:tr>
      <w:tr w:rsidR="00F55355" w:rsidRPr="00F55355" w:rsidTr="00F12C2F">
        <w:trPr>
          <w:trHeight w:val="250"/>
        </w:trPr>
        <w:tc>
          <w:tcPr>
            <w:tcW w:w="14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  <w:r w:rsidRPr="00F55355">
              <w:rPr>
                <w:rFonts w:ascii="Times New Roman" w:hAnsi="Times New Roman" w:cs="Times New Roman"/>
                <w:snapToGrid w:val="0"/>
              </w:rPr>
              <w:t>2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</w:tr>
      <w:tr w:rsidR="00F55355" w:rsidRPr="00F55355" w:rsidTr="00F12C2F">
        <w:trPr>
          <w:trHeight w:val="278"/>
        </w:trPr>
        <w:tc>
          <w:tcPr>
            <w:tcW w:w="14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  <w:r w:rsidRPr="00F55355">
              <w:rPr>
                <w:rFonts w:ascii="Times New Roman" w:hAnsi="Times New Roman" w:cs="Times New Roman"/>
                <w:snapToGrid w:val="0"/>
              </w:rPr>
              <w:t>3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</w:tr>
      <w:tr w:rsidR="00F55355" w:rsidRPr="00F55355" w:rsidTr="00F12C2F">
        <w:trPr>
          <w:trHeight w:val="290"/>
        </w:trPr>
        <w:tc>
          <w:tcPr>
            <w:tcW w:w="14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  <w:r w:rsidRPr="00F55355">
              <w:rPr>
                <w:rFonts w:ascii="Times New Roman" w:hAnsi="Times New Roman" w:cs="Times New Roman"/>
                <w:snapToGrid w:val="0"/>
              </w:rPr>
              <w:t>4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  <w:r w:rsidRPr="00F55355">
              <w:rPr>
                <w:rFonts w:ascii="Times New Roman" w:hAnsi="Times New Roman" w:cs="Times New Roman"/>
                <w:snapToGrid w:val="0"/>
              </w:rPr>
              <w:t>г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</w:tr>
      <w:tr w:rsidR="00F55355" w:rsidRPr="00F55355" w:rsidTr="00F12C2F">
        <w:trPr>
          <w:trHeight w:val="465"/>
        </w:trPr>
        <w:tc>
          <w:tcPr>
            <w:tcW w:w="144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  <w:r w:rsidRPr="00F55355">
              <w:rPr>
                <w:rFonts w:ascii="Times New Roman" w:hAnsi="Times New Roman" w:cs="Times New Roman"/>
                <w:snapToGrid w:val="0"/>
              </w:rPr>
              <w:t>5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5355" w:rsidRPr="00F55355" w:rsidRDefault="00F55355" w:rsidP="00F553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</w:rPr>
            </w:pPr>
          </w:p>
        </w:tc>
      </w:tr>
    </w:tbl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Рисунок 3.6 - Матрица связей проблем и принимаемых мер (решений)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1) возникающие «подпроблемы»;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2) принимаемые меры.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Рассмотрим </w:t>
      </w:r>
      <w:r w:rsidRPr="00F55355">
        <w:rPr>
          <w:rFonts w:ascii="Times New Roman" w:hAnsi="Times New Roman" w:cs="Times New Roman"/>
          <w:bCs/>
          <w:sz w:val="28"/>
          <w:szCs w:val="28"/>
        </w:rPr>
        <w:t>пункт (</w:t>
      </w:r>
      <w:r w:rsidRPr="00F55355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Pr="00F55355">
        <w:rPr>
          <w:rFonts w:ascii="Times New Roman" w:hAnsi="Times New Roman" w:cs="Times New Roman"/>
          <w:bCs/>
          <w:sz w:val="28"/>
          <w:szCs w:val="28"/>
        </w:rPr>
        <w:t xml:space="preserve">). </w:t>
      </w:r>
      <w:r w:rsidRPr="00F55355">
        <w:rPr>
          <w:rFonts w:ascii="Times New Roman" w:hAnsi="Times New Roman" w:cs="Times New Roman"/>
          <w:sz w:val="28"/>
          <w:szCs w:val="28"/>
        </w:rPr>
        <w:t xml:space="preserve">Это </w:t>
      </w:r>
      <w:r w:rsidRPr="00F55355">
        <w:rPr>
          <w:rFonts w:ascii="Times New Roman" w:hAnsi="Times New Roman" w:cs="Times New Roman"/>
          <w:bCs/>
          <w:sz w:val="28"/>
          <w:szCs w:val="28"/>
        </w:rPr>
        <w:t>осознание чрезвычайных ситуаций, опасностей и новых шансов</w:t>
      </w:r>
      <w:r w:rsidRPr="00F55355">
        <w:rPr>
          <w:rFonts w:ascii="Times New Roman" w:hAnsi="Times New Roman" w:cs="Times New Roman"/>
          <w:sz w:val="28"/>
          <w:szCs w:val="28"/>
        </w:rPr>
        <w:t xml:space="preserve"> </w:t>
      </w:r>
      <w:r w:rsidRPr="00F55355">
        <w:rPr>
          <w:rFonts w:ascii="Times New Roman" w:hAnsi="Times New Roman" w:cs="Times New Roman"/>
          <w:bCs/>
          <w:sz w:val="28"/>
          <w:szCs w:val="28"/>
        </w:rPr>
        <w:t>организацией (фирмой).</w:t>
      </w:r>
      <w:r w:rsidRPr="00F55355">
        <w:rPr>
          <w:rFonts w:ascii="Times New Roman" w:hAnsi="Times New Roman" w:cs="Times New Roman"/>
          <w:sz w:val="28"/>
          <w:szCs w:val="28"/>
        </w:rPr>
        <w:t xml:space="preserve"> Это опасность последовательна и методична, доводиться высшим персоналом фирмы до каждого из работников.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Естественно, что наивысший уровень опасности представляет неадекватность реакции высшего уровня управления фирмой.  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2. Снятие информационной перегрузки. Для этого требуется серьёзная аналитическая работа структурных подразделений и экспертов, которые доводят тщательно выверенную и дифференцированную информацию до всех структурных подразделений и работников.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3. Предотвращение паники</w:t>
      </w:r>
      <w:r w:rsidRPr="00F55355">
        <w:rPr>
          <w:rFonts w:ascii="Times New Roman" w:hAnsi="Times New Roman" w:cs="Times New Roman"/>
          <w:sz w:val="28"/>
          <w:szCs w:val="28"/>
        </w:rPr>
        <w:t>. Это проблема решается точным определением масштаба проблемы, её соотнесением с внутренними возможностями фирмы, с деятельностью психологических служб.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4. Организация работы коллектива в проблемной ситуации</w:t>
      </w:r>
      <w:r w:rsidRPr="00F55355">
        <w:rPr>
          <w:rFonts w:ascii="Times New Roman" w:hAnsi="Times New Roman" w:cs="Times New Roman"/>
          <w:sz w:val="28"/>
          <w:szCs w:val="28"/>
        </w:rPr>
        <w:t>. Она включает комплекс мероприятий, связанных с созданием временных структур управления, повышением контроля, обеспечением четкой работы производственного аппарата.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>5. Обеспечение устойчивости работы фирмы</w:t>
      </w:r>
      <w:r w:rsidRPr="00F55355">
        <w:rPr>
          <w:rFonts w:ascii="Times New Roman" w:hAnsi="Times New Roman" w:cs="Times New Roman"/>
          <w:sz w:val="28"/>
          <w:szCs w:val="28"/>
        </w:rPr>
        <w:t>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Для разрешения проблем 1-5 необходим </w:t>
      </w:r>
      <w:r w:rsidRPr="00F55355">
        <w:rPr>
          <w:rFonts w:ascii="Times New Roman" w:hAnsi="Times New Roman" w:cs="Times New Roman"/>
          <w:bCs/>
          <w:sz w:val="28"/>
          <w:szCs w:val="28"/>
        </w:rPr>
        <w:t>комплекс управленческих решений (мер</w:t>
      </w:r>
      <w:r w:rsidRPr="00F55355">
        <w:rPr>
          <w:rFonts w:ascii="Times New Roman" w:hAnsi="Times New Roman" w:cs="Times New Roman"/>
          <w:sz w:val="28"/>
          <w:szCs w:val="28"/>
        </w:rPr>
        <w:t>), к которым можно отнести: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а) систему информационных связей для чрезвычайных ситуаций. Она определяет порядок, очередность и объём движения информации между должностными лицами и структурными подразделениями фирмы;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б) централизацию и децентрализацию в управлении фирмой, где решаются следующие вопросы: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что остаётся в ведении руководства фирмы;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lastRenderedPageBreak/>
        <w:t>- что передаётся традиционным структурным подразделением;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что передаётся новым органам управления штабного и матричного типа.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в) установление приоритетов целей. В критической фазе это один из важнейших вопросов;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г) установление приоритетности задач – какие задачи являются срочными, среднесрочными, перспективными, какие могут быть отложены и какие ложные;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д) установление приоритетов решений, т.е. решение каких задач уделяется наибольшее предпочтение;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е) оценка эффективности принимаемых решений.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После выявления проблем и разработки комплекса мер формируется матрица связей «проблемы - меры», которая в целом может иметь различную размерность в зависимости от степени и основательности проработки скорости реакции фирмы на возникающие чрезвычайные ситуации.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 xml:space="preserve">Данная матрица связей «проблема и решения» </w:t>
      </w:r>
      <w:r w:rsidRPr="00F55355">
        <w:rPr>
          <w:rFonts w:ascii="Times New Roman" w:hAnsi="Times New Roman" w:cs="Times New Roman"/>
          <w:bCs/>
          <w:sz w:val="28"/>
          <w:szCs w:val="28"/>
        </w:rPr>
        <w:t>(см. рисунок 3.6)</w:t>
      </w:r>
      <w:r w:rsidRPr="00F55355">
        <w:rPr>
          <w:rFonts w:ascii="Times New Roman" w:hAnsi="Times New Roman" w:cs="Times New Roman"/>
          <w:sz w:val="28"/>
          <w:szCs w:val="28"/>
        </w:rPr>
        <w:t xml:space="preserve"> имеет размерность 6 х 5.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Каждый элемент матрицы включает не только меры, относящиеся к разрешению данной проблемы, но также следующее: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а) структурные подразделения, реализующие данные меры;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б) должностное лицо, ответственное за эффективность решения.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Например, элемент В3 включает установление приоритетов целей по устранению паники среди персонала.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Для эффективности решения проблем необходимо реализовать полный объём матрицы. Если этого не выполнить, то в обеспечении стратегической устойчивости фирмы могут возникнуть серьёзные трудности.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355">
        <w:rPr>
          <w:rFonts w:ascii="Times New Roman" w:hAnsi="Times New Roman" w:cs="Times New Roman"/>
          <w:bCs/>
          <w:sz w:val="28"/>
          <w:szCs w:val="28"/>
        </w:rPr>
        <w:t xml:space="preserve">При составлении подобных матриц число подпроблем и перечень мер могут быть значительно увеличены. 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Система чрезвычайных мер при стратегических неожидан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ностях используется в экстренных ситуациях, возникших внезап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но; когда поставлены новые задачи, не соответствующие про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шлому опыту, и отсутствие решений (например) приводит к крупному ущербу.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Система чрезвычайных мер при стратегических неожидан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ностях предполагает следующие действия: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использование коммутационной сети связей для чрезвычай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ных ситуаций;</w:t>
      </w:r>
    </w:p>
    <w:p w:rsidR="00F55355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5355">
        <w:rPr>
          <w:rFonts w:ascii="Times New Roman" w:hAnsi="Times New Roman" w:cs="Times New Roman"/>
          <w:sz w:val="28"/>
          <w:szCs w:val="28"/>
        </w:rPr>
        <w:t>- перераспределение обязанностей высшего руководства: кон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троль и сохранение морального климата; обычная работа с минимальным уровнем срывов; принятие чрезвычайных мер;</w:t>
      </w:r>
    </w:p>
    <w:p w:rsidR="00000000" w:rsidRPr="00F55355" w:rsidRDefault="00F55355" w:rsidP="00F553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F55355">
        <w:rPr>
          <w:rFonts w:ascii="Times New Roman" w:hAnsi="Times New Roman" w:cs="Times New Roman"/>
          <w:sz w:val="28"/>
          <w:szCs w:val="28"/>
        </w:rPr>
        <w:t>- создание групп гибкого ранжирования из наиболее опытных специалистов, наделенных необходимыми полномочиями; в их обязанности входит постоянное наблюдение, анализ и оценка ситуации, выработка необходимых оперативных ре</w:t>
      </w:r>
      <w:r w:rsidRPr="00F55355">
        <w:rPr>
          <w:rFonts w:ascii="Times New Roman" w:hAnsi="Times New Roman" w:cs="Times New Roman"/>
          <w:sz w:val="28"/>
          <w:szCs w:val="28"/>
        </w:rPr>
        <w:softHyphen/>
        <w:t>шений с учетом их возможных последствий, такие группы имеют особый статус и действуют вразрез с существующей в организации иерархией.</w:t>
      </w:r>
    </w:p>
    <w:sectPr w:rsidR="00000000" w:rsidRPr="00F553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2053B"/>
    <w:multiLevelType w:val="hybridMultilevel"/>
    <w:tmpl w:val="A0880714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defaultTabStop w:val="708"/>
  <w:characterSpacingControl w:val="doNotCompress"/>
  <w:compat>
    <w:useFELayout/>
  </w:compat>
  <w:rsids>
    <w:rsidRoot w:val="00F55355"/>
    <w:rsid w:val="00F553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6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 Знак Знак Знак Знак Знак Знак Знак"/>
    <w:basedOn w:val="a"/>
    <w:autoRedefine/>
    <w:rsid w:val="00F55355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 w:eastAsia="en-US"/>
    </w:rPr>
  </w:style>
  <w:style w:type="paragraph" w:styleId="2">
    <w:name w:val="Body Text Indent 2"/>
    <w:basedOn w:val="a"/>
    <w:link w:val="20"/>
    <w:rsid w:val="00F55355"/>
    <w:pPr>
      <w:spacing w:after="0" w:line="360" w:lineRule="auto"/>
      <w:ind w:left="929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0">
    <w:name w:val="Основной текст с отступом 2 Знак"/>
    <w:basedOn w:val="a0"/>
    <w:link w:val="2"/>
    <w:rsid w:val="00F55355"/>
    <w:rPr>
      <w:rFonts w:ascii="Times New Roman" w:eastAsia="Times New Roman" w:hAnsi="Times New Roman" w:cs="Times New Roman"/>
      <w:sz w:val="24"/>
      <w:szCs w:val="20"/>
    </w:rPr>
  </w:style>
  <w:style w:type="character" w:customStyle="1" w:styleId="FontStyle11">
    <w:name w:val="Font Style11"/>
    <w:basedOn w:val="a0"/>
    <w:rsid w:val="00F55355"/>
    <w:rPr>
      <w:rFonts w:ascii="Lucida Sans Unicode" w:hAnsi="Lucida Sans Unicode" w:cs="Lucida Sans Unicode"/>
      <w:spacing w:val="-10"/>
      <w:sz w:val="18"/>
      <w:szCs w:val="18"/>
    </w:rPr>
  </w:style>
  <w:style w:type="character" w:customStyle="1" w:styleId="FontStyle12">
    <w:name w:val="Font Style12"/>
    <w:basedOn w:val="a0"/>
    <w:rsid w:val="00F55355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basedOn w:val="a0"/>
    <w:rsid w:val="00F55355"/>
    <w:rPr>
      <w:rFonts w:ascii="Times New Roman" w:hAnsi="Times New Roman" w:cs="Times New Roman"/>
      <w:i/>
      <w:iCs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F553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553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31</Pages>
  <Words>10125</Words>
  <Characters>57718</Characters>
  <Application>Microsoft Office Word</Application>
  <DocSecurity>0</DocSecurity>
  <Lines>480</Lines>
  <Paragraphs>135</Paragraphs>
  <ScaleCrop>false</ScaleCrop>
  <Company/>
  <LinksUpToDate>false</LinksUpToDate>
  <CharactersWithSpaces>67708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EKolos</dc:creator>
  <cp:keywords/>
  <dc:description/>
  <cp:lastModifiedBy>EKolos</cp:lastModifiedBy>
  <cp:revision>2</cp:revision>
  <dcterms:created xsi:type="dcterms:W3CDTF">2013-01-12T02:41:00Z</dcterms:created>
  <dcterms:modified xsi:type="dcterms:W3CDTF">2013-01-12T02:44:00Z</dcterms:modified>
</cp:coreProperties>
</file>